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331" w:rsidRDefault="00CC7331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C7331" w:rsidRDefault="00CC7331">
      <w:pPr>
        <w:pStyle w:val="ConsPlusNormal"/>
        <w:jc w:val="both"/>
        <w:outlineLvl w:val="0"/>
      </w:pPr>
    </w:p>
    <w:p w:rsidR="00CC7331" w:rsidRDefault="00CC7331">
      <w:pPr>
        <w:pStyle w:val="ConsPlusNormal"/>
        <w:outlineLvl w:val="0"/>
      </w:pPr>
      <w:r>
        <w:t>Зарегистрировано в Минюсте России 18 августа 2023 г. N 74873</w:t>
      </w:r>
    </w:p>
    <w:p w:rsidR="00CC7331" w:rsidRDefault="00CC733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</w:pPr>
      <w:r>
        <w:t>ФЕДЕРАЛЬНАЯ СЛУЖБА ПО НАДЗОРУ В СФЕРЕ ОБРАЗОВАНИЯ И НАУКИ</w:t>
      </w:r>
    </w:p>
    <w:p w:rsidR="00CC7331" w:rsidRDefault="00CC7331">
      <w:pPr>
        <w:pStyle w:val="ConsPlusTitle"/>
        <w:jc w:val="center"/>
      </w:pPr>
    </w:p>
    <w:p w:rsidR="00CC7331" w:rsidRDefault="00CC7331">
      <w:pPr>
        <w:pStyle w:val="ConsPlusTitle"/>
        <w:jc w:val="center"/>
      </w:pPr>
      <w:r>
        <w:t>ПРИКАЗ</w:t>
      </w:r>
    </w:p>
    <w:p w:rsidR="00CC7331" w:rsidRDefault="00CC7331">
      <w:pPr>
        <w:pStyle w:val="ConsPlusTitle"/>
        <w:jc w:val="center"/>
      </w:pPr>
      <w:r>
        <w:t>от 4 июля 2023 г. N 1287</w:t>
      </w:r>
    </w:p>
    <w:p w:rsidR="00CC7331" w:rsidRDefault="00CC7331">
      <w:pPr>
        <w:pStyle w:val="ConsPlusTitle"/>
        <w:jc w:val="center"/>
      </w:pPr>
    </w:p>
    <w:p w:rsidR="00CC7331" w:rsidRDefault="00CC7331">
      <w:pPr>
        <w:pStyle w:val="ConsPlusTitle"/>
        <w:jc w:val="center"/>
      </w:pPr>
      <w:r>
        <w:t>ОБ УТВЕРЖДЕНИИ АДМИНИСТРАТИВНОГО РЕГЛАМЕНТА</w:t>
      </w:r>
    </w:p>
    <w:p w:rsidR="00CC7331" w:rsidRDefault="00CC7331">
      <w:pPr>
        <w:pStyle w:val="ConsPlusTitle"/>
        <w:jc w:val="center"/>
      </w:pPr>
      <w:r>
        <w:t>ПРЕДОСТАВЛЕНИЯ ФЕДЕРАЛЬНОЙ СЛУЖБОЙ ПО НАДЗОРУ В СФЕРЕ</w:t>
      </w:r>
    </w:p>
    <w:p w:rsidR="00CC7331" w:rsidRDefault="00CC7331">
      <w:pPr>
        <w:pStyle w:val="ConsPlusTitle"/>
        <w:jc w:val="center"/>
      </w:pPr>
      <w:r>
        <w:t>ОБРАЗОВАНИЯ И НАУКИ ГОСУДАРСТВЕННОЙ УСЛУГИ</w:t>
      </w:r>
    </w:p>
    <w:p w:rsidR="00CC7331" w:rsidRDefault="00CC7331">
      <w:pPr>
        <w:pStyle w:val="ConsPlusTitle"/>
        <w:jc w:val="center"/>
      </w:pPr>
      <w:r>
        <w:t>ПО ГОСУДАРСТВЕННОЙ АККРЕДИТАЦИИ</w:t>
      </w:r>
    </w:p>
    <w:p w:rsidR="00CC7331" w:rsidRDefault="00CC7331">
      <w:pPr>
        <w:pStyle w:val="ConsPlusTitle"/>
        <w:jc w:val="center"/>
      </w:pPr>
      <w:r>
        <w:t>ОБРАЗОВАТЕЛЬНОЙ ДЕЯТЕЛЬНОСТИ</w:t>
      </w:r>
    </w:p>
    <w:p w:rsidR="00CC7331" w:rsidRDefault="00CC7331">
      <w:pPr>
        <w:pStyle w:val="ConsPlusNormal"/>
        <w:jc w:val="both"/>
      </w:pPr>
    </w:p>
    <w:p w:rsidR="00550F5E" w:rsidRDefault="00CC7331">
      <w:pPr>
        <w:pStyle w:val="ConsPlusNormal"/>
        <w:ind w:firstLine="540"/>
        <w:jc w:val="both"/>
      </w:pPr>
      <w:r>
        <w:t xml:space="preserve">В соответствии </w:t>
      </w:r>
      <w:proofErr w:type="gramStart"/>
      <w:r>
        <w:t>с</w:t>
      </w:r>
      <w:proofErr w:type="gramEnd"/>
      <w:r>
        <w:t xml:space="preserve"> </w:t>
      </w:r>
    </w:p>
    <w:p w:rsidR="00550F5E" w:rsidRDefault="00CC7331">
      <w:pPr>
        <w:pStyle w:val="ConsPlusNormal"/>
        <w:ind w:firstLine="540"/>
        <w:jc w:val="both"/>
      </w:pPr>
      <w:hyperlink r:id="rId6">
        <w:r>
          <w:rPr>
            <w:color w:val="0000FF"/>
          </w:rPr>
          <w:t>частью 1 статьи 13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услуг", </w:t>
      </w:r>
    </w:p>
    <w:p w:rsidR="00550F5E" w:rsidRDefault="00CC7331">
      <w:pPr>
        <w:pStyle w:val="ConsPlusNormal"/>
        <w:ind w:firstLine="540"/>
        <w:jc w:val="both"/>
      </w:pPr>
      <w:hyperlink r:id="rId7">
        <w:r>
          <w:rPr>
            <w:color w:val="0000FF"/>
          </w:rPr>
          <w:t>пунктом 2</w:t>
        </w:r>
      </w:hyperlink>
      <w:r>
        <w:t xml:space="preserve">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20 июля 2021 г. N 1228, </w:t>
      </w:r>
    </w:p>
    <w:p w:rsidR="00550F5E" w:rsidRDefault="00CC7331">
      <w:pPr>
        <w:pStyle w:val="ConsPlusNormal"/>
        <w:ind w:firstLine="540"/>
        <w:jc w:val="both"/>
      </w:pPr>
      <w:hyperlink r:id="rId8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6 мая 2023 г. N 719 "Об особенностях разработки и принятия административных регламентов предоставления государственных услуг в 2023 году и признании утратившими силу некоторых актов Правительства Российской Федерации", </w:t>
      </w:r>
    </w:p>
    <w:p w:rsidR="00550F5E" w:rsidRDefault="00CC7331">
      <w:pPr>
        <w:pStyle w:val="ConsPlusNormal"/>
        <w:ind w:firstLine="540"/>
        <w:jc w:val="both"/>
      </w:pPr>
      <w:hyperlink r:id="rId9">
        <w:r>
          <w:rPr>
            <w:color w:val="0000FF"/>
          </w:rPr>
          <w:t>пунктом 3</w:t>
        </w:r>
      </w:hyperlink>
      <w:r>
        <w:t xml:space="preserve"> Требований к предоставлению в электронной форме государственных и муниципальных услуг, утвержденных постановлением Правительства Российской Федерации от 26 марта 2016 г. N 236, </w:t>
      </w:r>
    </w:p>
    <w:p w:rsidR="00CC7331" w:rsidRDefault="00CC7331">
      <w:pPr>
        <w:pStyle w:val="ConsPlusNormal"/>
        <w:ind w:firstLine="540"/>
        <w:jc w:val="both"/>
      </w:pPr>
      <w:hyperlink r:id="rId10">
        <w:r>
          <w:rPr>
            <w:color w:val="0000FF"/>
          </w:rPr>
          <w:t>подпунктами 5.2.1</w:t>
        </w:r>
      </w:hyperlink>
      <w:r>
        <w:t xml:space="preserve"> и </w:t>
      </w:r>
      <w:hyperlink r:id="rId11">
        <w:r>
          <w:rPr>
            <w:color w:val="0000FF"/>
          </w:rPr>
          <w:t>5.12 пункта 5</w:t>
        </w:r>
      </w:hyperlink>
      <w:r>
        <w:t xml:space="preserve"> Положения о Федеральной службе по надзору в сфере образования и науки, утвержденного постановлением Правительства Российской Федерации от 28 июля 2018 г. N 885, приказываю: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4">
        <w:r>
          <w:rPr>
            <w:color w:val="0000FF"/>
          </w:rPr>
          <w:t>регламент</w:t>
        </w:r>
      </w:hyperlink>
      <w:r>
        <w:t xml:space="preserve"> предоставления Федеральной службой по надзору в сфере образования и науки государственной услуги по государственной аккредитации образовательной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12">
        <w:r>
          <w:rPr>
            <w:color w:val="0000FF"/>
          </w:rPr>
          <w:t>приказ</w:t>
        </w:r>
      </w:hyperlink>
      <w:r>
        <w:t xml:space="preserve"> Федеральной службы по надзору в сфере образования и науки от 29.09.2022 N 1039 "Об утверждении Административного регламента предоставления Федеральной службой по надзору в сфере образования и науки государственной услуги по государственной аккредитации образовательной деятельности" (зарегистрирован Министерством юстиции Российской Федерации 9 декабря 2022 г., регистрационный N 71433).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2023 года.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right"/>
      </w:pPr>
      <w:r>
        <w:t>Руководитель</w:t>
      </w:r>
    </w:p>
    <w:p w:rsidR="00CC7331" w:rsidRDefault="00CC7331">
      <w:pPr>
        <w:pStyle w:val="ConsPlusNormal"/>
        <w:jc w:val="right"/>
      </w:pPr>
      <w:r>
        <w:t>А.А.МУЗАЕВ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550F5E" w:rsidRDefault="00550F5E">
      <w:pPr>
        <w:pStyle w:val="ConsPlusNormal"/>
        <w:jc w:val="both"/>
      </w:pPr>
    </w:p>
    <w:p w:rsidR="00550F5E" w:rsidRDefault="00550F5E">
      <w:pPr>
        <w:pStyle w:val="ConsPlusNormal"/>
        <w:jc w:val="both"/>
      </w:pPr>
      <w:bookmarkStart w:id="0" w:name="_GoBack"/>
      <w:bookmarkEnd w:id="0"/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right"/>
        <w:outlineLvl w:val="0"/>
      </w:pPr>
      <w:r>
        <w:lastRenderedPageBreak/>
        <w:t>Приложение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right"/>
      </w:pPr>
      <w:r>
        <w:t>Утвержден</w:t>
      </w:r>
    </w:p>
    <w:p w:rsidR="00CC7331" w:rsidRDefault="00CC7331">
      <w:pPr>
        <w:pStyle w:val="ConsPlusNormal"/>
        <w:jc w:val="right"/>
      </w:pPr>
      <w:r>
        <w:t>приказом Федеральной службы по надзору</w:t>
      </w:r>
    </w:p>
    <w:p w:rsidR="00CC7331" w:rsidRDefault="00CC7331">
      <w:pPr>
        <w:pStyle w:val="ConsPlusNormal"/>
        <w:jc w:val="right"/>
      </w:pPr>
      <w:r>
        <w:t>в сфере образования и науки</w:t>
      </w:r>
    </w:p>
    <w:p w:rsidR="00CC7331" w:rsidRDefault="00CC7331">
      <w:pPr>
        <w:pStyle w:val="ConsPlusNormal"/>
        <w:jc w:val="right"/>
      </w:pPr>
      <w:r>
        <w:t>от 04.07.2023 N 1287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</w:pPr>
      <w:bookmarkStart w:id="1" w:name="P34"/>
      <w:bookmarkEnd w:id="1"/>
      <w:r>
        <w:t>АДМИНИСТРАТИВНЫЙ РЕГЛАМЕНТ</w:t>
      </w:r>
    </w:p>
    <w:p w:rsidR="00CC7331" w:rsidRDefault="00CC7331">
      <w:pPr>
        <w:pStyle w:val="ConsPlusTitle"/>
        <w:jc w:val="center"/>
      </w:pPr>
      <w:r>
        <w:t>ПРЕДОСТАВЛЕНИЯ ФЕДЕРАЛЬНОЙ СЛУЖБОЙ ПО НАДЗОРУ В СФЕРЕ</w:t>
      </w:r>
    </w:p>
    <w:p w:rsidR="00CC7331" w:rsidRDefault="00CC7331">
      <w:pPr>
        <w:pStyle w:val="ConsPlusTitle"/>
        <w:jc w:val="center"/>
      </w:pPr>
      <w:r>
        <w:t>ОБРАЗОВАНИЯ И НАУКИ ГОСУДАРСТВЕННОЙ УСЛУГИ</w:t>
      </w:r>
    </w:p>
    <w:p w:rsidR="00CC7331" w:rsidRDefault="00CC7331">
      <w:pPr>
        <w:pStyle w:val="ConsPlusTitle"/>
        <w:jc w:val="center"/>
      </w:pPr>
      <w:r>
        <w:t>ПО ГОСУДАРСТВЕННОЙ АККРЕДИТАЦИИ</w:t>
      </w:r>
    </w:p>
    <w:p w:rsidR="00CC7331" w:rsidRDefault="00CC7331">
      <w:pPr>
        <w:pStyle w:val="ConsPlusTitle"/>
        <w:jc w:val="center"/>
      </w:pPr>
      <w:r>
        <w:t>ОБРАЗОВАТЕЛЬНОЙ ДЕЯТЕЛЬНОСТИ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1"/>
      </w:pPr>
      <w:r>
        <w:t>I. Общие положения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1. </w:t>
      </w:r>
      <w:proofErr w:type="gramStart"/>
      <w:r>
        <w:t>Административный регламент предоставления Федеральной службой по надзору в сфере образования и науки государственной услуги по государственной аккредитации образовательной деятельности (далее соответственно - Административный регламент, государственная услуга, государственная аккредитация) устанавливает порядок и стандарт предоставления государственной услуги, порядок взаимодействия между структурными подразделениями Рособрнадзора, его федеральными государственными гражданскими служащими (далее - должностные лица), а также взаимодействия Рособрнадзора с заявителями, органами государственной власти и организациями в</w:t>
      </w:r>
      <w:proofErr w:type="gramEnd"/>
      <w:r>
        <w:t xml:space="preserve"> </w:t>
      </w:r>
      <w:proofErr w:type="gramStart"/>
      <w:r>
        <w:t>процессе</w:t>
      </w:r>
      <w:proofErr w:type="gramEnd"/>
      <w:r>
        <w:t xml:space="preserve">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2. Государственная услуга предоставляется организациям, осуществляющим образовательную деятельность (далее - организации), иному лицу, указанным в </w:t>
      </w:r>
      <w:hyperlink w:anchor="P1456">
        <w:r>
          <w:rPr>
            <w:color w:val="0000FF"/>
          </w:rPr>
          <w:t>таблице N 1</w:t>
        </w:r>
      </w:hyperlink>
      <w:r>
        <w:t xml:space="preserve"> приложения N 1 к Административному регламенту (далее вместе - заявители).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3. Государственная услуга предоставляется организации в соответствии с вариантом предоставления государственной услуги (далее - вариант).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4. Вариант определяется в соответствии с </w:t>
      </w:r>
      <w:hyperlink w:anchor="P1496">
        <w:r>
          <w:rPr>
            <w:color w:val="0000FF"/>
          </w:rPr>
          <w:t>таблицей N 2</w:t>
        </w:r>
      </w:hyperlink>
      <w:r>
        <w:t xml:space="preserve"> приложения N 1 к Административному регламенту, исходя из признаков заявителя, установленных в </w:t>
      </w:r>
      <w:hyperlink w:anchor="P1496">
        <w:r>
          <w:rPr>
            <w:color w:val="0000FF"/>
          </w:rPr>
          <w:t>таблице N 2</w:t>
        </w:r>
      </w:hyperlink>
      <w:r>
        <w:t xml:space="preserve"> приложения N 1 к Административному регламенту, а также из результата предоставления государственной услуги, за предоставлением которой обратился указанный заявитель.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5. Признаки заявителя определяются путем профилирования, осуществляемого в соответствии с Административным регламентом.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6. Государственная аккредитация образовательной деятельности.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Наименование органа, предоставляющего государственную услугу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7. Государственная услуга предоставляется Федеральной службой по надзору в сфере образования и науки.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Возможность получения государственной услуги в многофункциональном центре предоставления государственных и муниципальных услуг не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Организационно-техническое, технологическое и информационно-аналитическое обеспечение проведения аккредитационной экспертизы возлагается на Федеральное </w:t>
      </w:r>
      <w:r>
        <w:lastRenderedPageBreak/>
        <w:t xml:space="preserve">государственное бюджетное учреждение "Национальное </w:t>
      </w:r>
      <w:proofErr w:type="spellStart"/>
      <w:r>
        <w:t>аккредитационное</w:t>
      </w:r>
      <w:proofErr w:type="spellEnd"/>
      <w:r>
        <w:t xml:space="preserve"> агентство в сфере образования".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Результат предоставления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8. В соответствии с вариантами, определяемыми исходя из признаков заявителя и оснований его обращения за предоставлением государственной услуги, результатами предоставления государственной услуги являются: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8.1. </w:t>
      </w:r>
      <w:proofErr w:type="gramStart"/>
      <w:r>
        <w:t>Государственная аккредитация (уведомление о предоставлении государственной аккредитации; выписка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(далее - реестр) &lt;1&gt;.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C7331" w:rsidRDefault="00CC7331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3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апреля 2023 г. N 577 "Об утверждении Правил формирования и ведения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и о признании утратившим силу постановления Правительства Российской Федерации от 24 мая 2013 г. N 438".</w:t>
      </w:r>
      <w:proofErr w:type="gramEnd"/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8.1.1. Решение о предоставлении государственной услуги, на основании которого организации предоставляется результат государственной услуги, оформляется распорядительным актом Рособрнадзора о государственной аккредитации, содержащим следующие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8.1.2.5. Полное и сокращенное (при наличии) наименования организации, адрес, основной государственный регистрационный номер (далее - ОГРН) и идентификационный номер налогоплательщика (далее - ИНН).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8.1.2.10.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8.1.2.11. Реквизиты распорядительного акта Рособрнадзора о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8.1.3. Факт получения организацией результата предоставления государственной услуги вносится в реестр.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8.1.4. Результат государственной услуги может быть получен организацией посредством федеральной государственной информационной системы "Единый портал государственных и муниципальных услуг (функций)" (далее - единый портал) &lt;2&gt;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4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24 октября 2011 г.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8.2. Внесение изменений в сведения, содержащиеся в реестре, в связи с проведением государственной аккредитации в отношении ранее не аккредитованных образовательных программ, реализуемых организацией, (уведомление о внесении изменений в сведения, содержащиеся в реестре; выписка из реестра).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8.2.1. Решение о предоставлении государственной услуги, на основании которого организации предоставляется результат государственной услуги, оформляется распорядительным актом Рособрнадзора о государственной аккредитации, содержащим реквизиты: дата, номер, должность и подпись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8.2.2.11. Реквизиты распорядительного акта Рособрнадзора о внесении изменений в сведения, содержащиеся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8.2.3.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8.2.4.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 Временная государственная аккредитация (уведомление о предоставлении временной государственной аккредитации; выписка из реестра).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8.3.1. Решение о предоставлении государственной услуги, на основании которого организации предоставляется результат государственной услуги, оформляется распорядительным актом Рособрнадзора о предоставлении временной государственной аккредитации, содержащим реквизиты: дата, номер, должность и подпись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8.3.2.11. Реквизиты распорядительного акта Рособрнадзора о предоставлении временной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8.3.3.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8.3.4.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8.4. Выписка из реестра.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8.4.1. Решение о предоставлении государственной услуги, на основании которого заявителю предоставляется результат государственной услуги, распорядительным актом Рособрнадзора оформляется в виде выписки из реестра по форме, установленной </w:t>
      </w:r>
      <w:hyperlink r:id="rId15">
        <w:r>
          <w:rPr>
            <w:color w:val="0000FF"/>
          </w:rPr>
          <w:t>приложением</w:t>
        </w:r>
      </w:hyperlink>
      <w:r>
        <w:t xml:space="preserve"> к Положению о государственной аккредитации, утвержденному постановлением Правительства Российской </w:t>
      </w:r>
      <w:r>
        <w:lastRenderedPageBreak/>
        <w:t>Федерации от 19.05.2023 N 797 (далее - Положение об аккредитации).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8.4.2. Реестровая запись о результате предоставления государственной услуги в реестре не формируется.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8.4.3. Факт получения заявителем результата предоставления государственной услуги фиксируется в личном кабинете заявителя на едином портале.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8.4.4. Результат государственной услуги может быть получен заявителем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8.5. Исправление опечаток и (или) ошибок в сведениях, содержащихся в реестре (уведомление об исправлении опечаток и (или) ошибок в сведениях, содержащихся в реестре; выписка из реестра).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8.5.1. Решение о предоставлении государственной услуги, на основании которого организации предоставляется результат государственной услуги, оформляется уведомлением об исправлении опечаток и (или) ошибок в сведениях, внесенных в реестр.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8.5.2. Реестровая запись о результате предоставления государственной услуги формируется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8.5.3. Факт получения организацией результата предоставления государственной услуги фиксируется в личном кабинете заявителя на едином портале.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8.5.4.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9. Максимальный срок предоставления государственной услуги составляет 20 рабочих дней со дня регистрации заявления и документов и (или) информации, необходимых для предоставления государственной услуги (далее - заявление и документы), на едином портале или в информационной системе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Срок предоставления государственной услуги определяется для каждого варианта и приведен в их описании, содержащемся в </w:t>
      </w:r>
      <w:hyperlink w:anchor="P240">
        <w:r>
          <w:rPr>
            <w:color w:val="0000FF"/>
          </w:rPr>
          <w:t>разделе III</w:t>
        </w:r>
      </w:hyperlink>
      <w:r>
        <w:t xml:space="preserve"> "Состав, последовательность и сроки выполнения административных процедур" Административного регламента.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Правовые основания для предоставления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10. Перечень нормативных правовых актов, регулирующих предоставление государственной услуги, информация о порядке досудебного (внесудебного) обжалования решений Рособрнадзора и действий (бездействия) его должностных лиц размещаются на официальном сайте Рособрнадзора в сети "Интернет", а также на едином портале.</w:t>
      </w:r>
    </w:p>
    <w:p w:rsidR="00CC7331" w:rsidRDefault="00CC7331">
      <w:pPr>
        <w:pStyle w:val="ConsPlusNormal"/>
        <w:spacing w:before="220"/>
        <w:ind w:firstLine="540"/>
        <w:jc w:val="both"/>
      </w:pPr>
      <w:proofErr w:type="spellStart"/>
      <w:r>
        <w:t>Рособрнадзор</w:t>
      </w:r>
      <w:proofErr w:type="spellEnd"/>
      <w:r>
        <w:t xml:space="preserve"> обеспечивает размещение и актуализацию перечня нормативных правовых актов, регулирующих предоставление государственной услуги, информации о порядке досудебного (внесудебного) обжалования решений Рособрнадзора и действий (бездействия) его должностных лиц на официальном сайте Рособрнадзора в сети "Интернет".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CC7331" w:rsidRDefault="00CC7331">
      <w:pPr>
        <w:pStyle w:val="ConsPlusTitle"/>
        <w:jc w:val="center"/>
      </w:pPr>
      <w:r>
        <w:t>для предоставления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11. Для проведения государственной аккредитации образовательной деятельности организация должна представить самостоятельно в </w:t>
      </w:r>
      <w:proofErr w:type="spellStart"/>
      <w:r>
        <w:t>Рособрнадзор</w:t>
      </w:r>
      <w:proofErr w:type="spellEnd"/>
      <w:r>
        <w:t xml:space="preserve"> следующие документы: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 xml:space="preserve">11.1. </w:t>
      </w:r>
      <w:proofErr w:type="gramStart"/>
      <w:r>
        <w:t xml:space="preserve">Заявление о предоставлении государственной аккредитации, составленное согласно </w:t>
      </w:r>
      <w:hyperlink r:id="rId16">
        <w:r>
          <w:rPr>
            <w:color w:val="0000FF"/>
          </w:rPr>
          <w:t>приложению N 1</w:t>
        </w:r>
      </w:hyperlink>
      <w:r>
        <w:t xml:space="preserve"> к приказу Рособрнадзора от 9 марта 2023 г. N 360 "Об утверждении форм заявлений о государственной аккредитации образовательной деятельности, о внесении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программам", о предоставлении временной государственной аккредитации образовательной деятельности и перечня документов</w:t>
      </w:r>
      <w:proofErr w:type="gramEnd"/>
      <w:r>
        <w:t xml:space="preserve">, </w:t>
      </w:r>
      <w:proofErr w:type="gramStart"/>
      <w:r>
        <w:t>прилагаемых к заявлению о проведении государственной аккредитации образовательной деятельности, к заявлению о внесении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программам", в отношении ранее не аккредитованных образовательных программ, реализуемых организацией, осуществляющей образовательную деятельность, и требований к их заполнению и оформлению" (далее - приказ) (зарегистрирован Министерством юстиции Российской Федерации 11 апреля</w:t>
      </w:r>
      <w:proofErr w:type="gramEnd"/>
      <w:r>
        <w:t xml:space="preserve"> </w:t>
      </w:r>
      <w:proofErr w:type="gramStart"/>
      <w:r>
        <w:t>2023 г., регистрационный N 72975) в соответствии с требованиями к заполнению и оформлению, установленными приказом (далее - требования, установленные приказом).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11.2. </w:t>
      </w:r>
      <w:proofErr w:type="gramStart"/>
      <w:r>
        <w:t xml:space="preserve">Сведения о реализации основных общеобразовательных программ, заявленных для государственной аккредитации, составленные согласно </w:t>
      </w:r>
      <w:hyperlink r:id="rId17">
        <w:r>
          <w:rPr>
            <w:color w:val="0000FF"/>
          </w:rPr>
          <w:t>приложению N 1</w:t>
        </w:r>
      </w:hyperlink>
      <w:r>
        <w:t xml:space="preserve"> к заявлению о государственной аккредитации образовательной деятельности, утвержденному приказом (в случае подачи заявления о государственной аккредитации в отношении основных общеобразовательных программ) в соответствии с </w:t>
      </w:r>
      <w:hyperlink r:id="rId18">
        <w:r>
          <w:rPr>
            <w:color w:val="0000FF"/>
          </w:rPr>
          <w:t>пунктом 2</w:t>
        </w:r>
      </w:hyperlink>
      <w:r>
        <w:t xml:space="preserve"> приложения N 7 к приказу.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11.3. </w:t>
      </w:r>
      <w:proofErr w:type="gramStart"/>
      <w:r>
        <w:t xml:space="preserve">Сведения о реализации основных образовательных программ среднего профессионального образования, заявленных для государственной аккредитации, составленные согласно </w:t>
      </w:r>
      <w:hyperlink r:id="rId19">
        <w:r>
          <w:rPr>
            <w:color w:val="0000FF"/>
          </w:rPr>
          <w:t>приложению N 2</w:t>
        </w:r>
      </w:hyperlink>
      <w:r>
        <w:t xml:space="preserve"> к заявлению о государственной аккредитации образовательной деятельности, утвержденному приказом (в случае подачи заявления о государственной аккредитации в отношении основных образовательных программ среднего профессионального образования) в соответствии с </w:t>
      </w:r>
      <w:hyperlink r:id="rId20">
        <w:r>
          <w:rPr>
            <w:color w:val="0000FF"/>
          </w:rPr>
          <w:t>пунктом 3</w:t>
        </w:r>
      </w:hyperlink>
      <w:r>
        <w:t xml:space="preserve"> приложения N 7 к приказу.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11.4. </w:t>
      </w:r>
      <w:proofErr w:type="gramStart"/>
      <w:r>
        <w:t xml:space="preserve">Сведения о реализации основных образовательных программ высшего образования, заявленных для государственной аккредитации, составленные согласно </w:t>
      </w:r>
      <w:hyperlink r:id="rId21">
        <w:r>
          <w:rPr>
            <w:color w:val="0000FF"/>
          </w:rPr>
          <w:t>приложению N 3</w:t>
        </w:r>
      </w:hyperlink>
      <w:r>
        <w:t xml:space="preserve"> к заявлению о государственной аккредитации образовательной деятельности, утвержденному приказом (в случае подачи заявления о государственной аккредитации в отношении основных образовательных программ высшего образования), в соответствии с </w:t>
      </w:r>
      <w:hyperlink r:id="rId22">
        <w:r>
          <w:rPr>
            <w:color w:val="0000FF"/>
          </w:rPr>
          <w:t>пунктом 4</w:t>
        </w:r>
      </w:hyperlink>
      <w:r>
        <w:t xml:space="preserve"> приложения N 7 к приказу.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12. Для внесения изменений в сведения, содержащиеся в реестре, в связи с проведением государственной аккредитации в отношении ранее не аккредитованных образовательных программ, реализуемых организацией, организация направляет в </w:t>
      </w:r>
      <w:proofErr w:type="spellStart"/>
      <w:r>
        <w:t>Рособрнадзор</w:t>
      </w:r>
      <w:proofErr w:type="spellEnd"/>
      <w:r>
        <w:t xml:space="preserve"> следующие документы: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12.1. Заявление о внесении изменений в сведения, содержащиеся в реестре, составленное согласно </w:t>
      </w:r>
      <w:hyperlink r:id="rId23">
        <w:r>
          <w:rPr>
            <w:color w:val="0000FF"/>
          </w:rPr>
          <w:t>приложению N 3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12.2. </w:t>
      </w:r>
      <w:proofErr w:type="gramStart"/>
      <w:r>
        <w:t xml:space="preserve">Сведения о реализации основных общеобразовательных программ, заявленных для государственной аккредитации, составленные согласно </w:t>
      </w:r>
      <w:hyperlink r:id="rId24">
        <w:r>
          <w:rPr>
            <w:color w:val="0000FF"/>
          </w:rPr>
          <w:t>приложению N 1</w:t>
        </w:r>
      </w:hyperlink>
      <w:r>
        <w:t xml:space="preserve"> к заявлению о внесении изменений в сведения, содержащиеся в реестре, утвержденному приказом (в случае подачи заявления о государственной аккредитации в отношении ранее не аккредитованных основных общеобразовательных программ), в соответствии с </w:t>
      </w:r>
      <w:hyperlink r:id="rId25">
        <w:r>
          <w:rPr>
            <w:color w:val="0000FF"/>
          </w:rPr>
          <w:t>пунктом 2</w:t>
        </w:r>
      </w:hyperlink>
      <w:r>
        <w:t xml:space="preserve"> приложения N 7 к приказу.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12.3. </w:t>
      </w:r>
      <w:proofErr w:type="gramStart"/>
      <w:r>
        <w:t xml:space="preserve">Сведения о реализации основных образовательных программ среднего профессионального образования, заявленных для государственной аккредитации, составленные согласно </w:t>
      </w:r>
      <w:hyperlink r:id="rId26">
        <w:r>
          <w:rPr>
            <w:color w:val="0000FF"/>
          </w:rPr>
          <w:t>приложению N 2</w:t>
        </w:r>
      </w:hyperlink>
      <w:r>
        <w:t xml:space="preserve"> к заявлению о внесении изменений в сведения, содержащиеся в реестре, утвержденному приказом (в случае подачи заявления о государственной аккредитации в </w:t>
      </w:r>
      <w:r>
        <w:lastRenderedPageBreak/>
        <w:t xml:space="preserve">отношении ранее не аккредитованных основных образовательных программ среднего профессионального образования), в соответствии с </w:t>
      </w:r>
      <w:hyperlink r:id="rId27">
        <w:r>
          <w:rPr>
            <w:color w:val="0000FF"/>
          </w:rPr>
          <w:t>пунктом 3</w:t>
        </w:r>
      </w:hyperlink>
      <w:r>
        <w:t xml:space="preserve"> приложения N 7 к приказу.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12.4. </w:t>
      </w:r>
      <w:proofErr w:type="gramStart"/>
      <w:r>
        <w:t xml:space="preserve">Сведения о реализации основных образовательных программ высшего образования, заявленных для государственной аккредитации, составленные согласно </w:t>
      </w:r>
      <w:hyperlink r:id="rId28">
        <w:r>
          <w:rPr>
            <w:color w:val="0000FF"/>
          </w:rPr>
          <w:t>приложению N 3</w:t>
        </w:r>
      </w:hyperlink>
      <w:r>
        <w:t xml:space="preserve"> к заявлению о внесении изменений в сведения, содержащиеся в реестре, утвержденному приказом (в случае подачи заявления о государственной аккредитации в отношении ранее не аккредитованных основных образовательных программ высшего образования) в соответствии с </w:t>
      </w:r>
      <w:hyperlink r:id="rId29">
        <w:r>
          <w:rPr>
            <w:color w:val="0000FF"/>
          </w:rPr>
          <w:t>пунктом 4</w:t>
        </w:r>
      </w:hyperlink>
      <w:r>
        <w:t xml:space="preserve"> приложения N 7 к приказу.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13. Для проведения временной государственной аккредитации организация представляет в </w:t>
      </w:r>
      <w:proofErr w:type="spellStart"/>
      <w:r>
        <w:t>Рособрнадзор</w:t>
      </w:r>
      <w:proofErr w:type="spellEnd"/>
      <w:r>
        <w:t xml:space="preserve"> заявление о предоставлении временной государственной аккредитации образовательной деятельности, составленное согласно </w:t>
      </w:r>
      <w:hyperlink r:id="rId30">
        <w:r>
          <w:rPr>
            <w:color w:val="0000FF"/>
          </w:rPr>
          <w:t>приложению N 5</w:t>
        </w:r>
      </w:hyperlink>
      <w:r>
        <w:t xml:space="preserve">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14. Для получения выписки из реестра заявитель представляет в </w:t>
      </w:r>
      <w:proofErr w:type="spellStart"/>
      <w:r>
        <w:t>Рособрнадзор</w:t>
      </w:r>
      <w:proofErr w:type="spellEnd"/>
      <w:r>
        <w:t xml:space="preserve"> запрос о предоставлении выписки из реестра, составленный согласно </w:t>
      </w:r>
      <w:hyperlink w:anchor="P1569">
        <w:r>
          <w:rPr>
            <w:color w:val="0000FF"/>
          </w:rPr>
          <w:t>приложению N 2</w:t>
        </w:r>
      </w:hyperlink>
      <w:r>
        <w:t xml:space="preserve"> к Административному регламенту.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15. Для исправления опечаток и (или) ошибок в сведениях, содержащихся в реестре, организация представляет в </w:t>
      </w:r>
      <w:proofErr w:type="spellStart"/>
      <w:r>
        <w:t>Рособрнадзор</w:t>
      </w:r>
      <w:proofErr w:type="spellEnd"/>
      <w:r>
        <w:t xml:space="preserve"> заявление об исправлении опечаток и (или) ошибок в сведениях, содержащихся в реестре, составленное согласно </w:t>
      </w:r>
      <w:hyperlink w:anchor="P1616">
        <w:r>
          <w:rPr>
            <w:color w:val="0000FF"/>
          </w:rPr>
          <w:t>приложению N 3</w:t>
        </w:r>
      </w:hyperlink>
      <w:r>
        <w:t xml:space="preserve"> к Административному регламенту.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 xml:space="preserve">Заявление и документы организация направляет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системы Рособрнадзора в форме электронных документов, подписанных усиленной квалифицированной электронной подписью в соответствии с Федеральным </w:t>
      </w:r>
      <w:hyperlink r:id="rId31">
        <w:r>
          <w:rPr>
            <w:color w:val="0000FF"/>
          </w:rPr>
          <w:t>законом</w:t>
        </w:r>
      </w:hyperlink>
      <w:r>
        <w:t xml:space="preserve"> от 6 апреля 2011 г. N 63-ФЗ "Об электронной подписи" (далее - УКЭП), либо усиленной неквалифицированной электронной подписью (далее - УНЭП) (в том числе с использованием специализированной защищенной автоматизированной системы, предназначенной для централизованного создания</w:t>
      </w:r>
      <w:proofErr w:type="gramEnd"/>
      <w:r>
        <w:t xml:space="preserve"> и хранения ключей усиленной электронной подписи, а также их дистанционного применения владельцами квалифицированных сертификатов ключа проверки электронной подписи).</w:t>
      </w:r>
    </w:p>
    <w:p w:rsidR="00CC7331" w:rsidRDefault="00CC7331">
      <w:pPr>
        <w:pStyle w:val="ConsPlusNormal"/>
        <w:spacing w:before="220"/>
        <w:ind w:firstLine="540"/>
        <w:jc w:val="both"/>
      </w:pPr>
      <w:bookmarkStart w:id="2" w:name="P155"/>
      <w:bookmarkEnd w:id="2"/>
      <w:r>
        <w:t>17. Заявитель вправе представить по собственной инициативе следующие документы, которые подлежат представлению в рамках межведомственного информационного взаимодействия:</w:t>
      </w:r>
    </w:p>
    <w:p w:rsidR="00CC7331" w:rsidRDefault="00CC7331">
      <w:pPr>
        <w:pStyle w:val="ConsPlusNormal"/>
        <w:spacing w:before="220"/>
        <w:ind w:firstLine="540"/>
        <w:jc w:val="both"/>
      </w:pPr>
      <w:bookmarkStart w:id="3" w:name="P156"/>
      <w:bookmarkEnd w:id="3"/>
      <w:r>
        <w:t>17.1. Сведения из Единого государственного реестра юридических лиц (далее - ЕГРЮЛ), которые находятся в распоряжении Федеральной налоговой службы.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17.2. Сведения о наличии лицензии на проведение работ с использованием сведений, составляющих государственную тайну (при реализации образовательных программ с использованием сведений, составляющих государственную тайну), которые находятся в распоряжении Федеральной службы безопасности, Министерства обороны Российской Федерации.</w:t>
      </w:r>
    </w:p>
    <w:p w:rsidR="00CC7331" w:rsidRDefault="00CC7331">
      <w:pPr>
        <w:pStyle w:val="ConsPlusNormal"/>
        <w:spacing w:before="220"/>
        <w:ind w:firstLine="540"/>
        <w:jc w:val="both"/>
      </w:pPr>
      <w:bookmarkStart w:id="4" w:name="P158"/>
      <w:bookmarkEnd w:id="4"/>
      <w:r>
        <w:t xml:space="preserve">17.3. </w:t>
      </w:r>
      <w:proofErr w:type="gramStart"/>
      <w:r>
        <w:t xml:space="preserve">Сведения об уплате государственной пошлины за предоставление государственной услуги, содержащиеся в Государственной информационной системе о государственных и муниципальных платежах (далее - ГИС ГМП) в соответствии с </w:t>
      </w:r>
      <w:hyperlink r:id="rId32">
        <w:r>
          <w:rPr>
            <w:color w:val="0000FF"/>
          </w:rPr>
          <w:t>приказом</w:t>
        </w:r>
      </w:hyperlink>
      <w:r>
        <w:t xml:space="preserve"> Федерального казначейства от 12 мая 2017 г. N 11н "Об утверждении Порядка ведения Государственной информационной системы о государственных и муниципальных платежах" (зарегистрирован Министерством юстиции Российской Федерации 21 июля 2017 г., регистрационный N 47500) с</w:t>
      </w:r>
      <w:proofErr w:type="gramEnd"/>
      <w:r>
        <w:t xml:space="preserve"> </w:t>
      </w:r>
      <w:proofErr w:type="gramStart"/>
      <w:r>
        <w:t xml:space="preserve">изменениями, внесенными приказами Федерального казначейства от 11 июля 2018 г. N 22н (зарегистрирован Министерством юстиции Российской Федерации 24 августа 2018 г., регистрационный N 51992), от 29 июня 2020 г. N 25н (зарегистрирован Министерством юстиции </w:t>
      </w:r>
      <w:r>
        <w:lastRenderedPageBreak/>
        <w:t>Российской Федерации 22 сентября 2020 г., регистрационный N 59976), от 14 июня 2022 г. N 14н (зарегистрирован Министерством юстиции Российской Федерации 5 августа 2022 г., регистрационный</w:t>
      </w:r>
      <w:proofErr w:type="gramEnd"/>
      <w:r>
        <w:t xml:space="preserve"> </w:t>
      </w:r>
      <w:proofErr w:type="gramStart"/>
      <w:r>
        <w:t>N 69546), от 1 февраля 2023 г. N 3н (зарегистрирован Министерством юстиции Российской Федерации 20 марта 2023 г., регистрационный N 72634), от 9 марта 2023 г. N 5н (зарегистрирован Министерством юстиции Российской Федерации 7 апреля 2023 г., регистрационный N 72932), которые находятся в распоряжении Федерального казначейства.</w:t>
      </w:r>
      <w:proofErr w:type="gramEnd"/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Исчерпывающий перечень оснований для отказа</w:t>
      </w:r>
    </w:p>
    <w:p w:rsidR="00CC7331" w:rsidRDefault="00CC7331">
      <w:pPr>
        <w:pStyle w:val="ConsPlusTitle"/>
        <w:jc w:val="center"/>
      </w:pPr>
      <w:r>
        <w:t>в приеме документов, необходимых для предоставления</w:t>
      </w:r>
    </w:p>
    <w:p w:rsidR="00CC7331" w:rsidRDefault="00CC7331">
      <w:pPr>
        <w:pStyle w:val="ConsPlusTitle"/>
        <w:jc w:val="center"/>
      </w:pPr>
      <w:r>
        <w:t>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18. Основания для отказа в приеме заявления и документов отсутствуют.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CC7331" w:rsidRDefault="00CC7331">
      <w:pPr>
        <w:pStyle w:val="ConsPlusTitle"/>
        <w:jc w:val="center"/>
      </w:pPr>
      <w:r>
        <w:t>предоставления государственной услуги или отказа</w:t>
      </w:r>
    </w:p>
    <w:p w:rsidR="00CC7331" w:rsidRDefault="00CC7331">
      <w:pPr>
        <w:pStyle w:val="ConsPlusTitle"/>
        <w:jc w:val="center"/>
      </w:pPr>
      <w:r>
        <w:t>в предоставлении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19. Основания для приостановления предоставления государственной услуги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bookmarkStart w:id="5" w:name="P171"/>
      <w:bookmarkEnd w:id="5"/>
      <w:r>
        <w:t xml:space="preserve">20. </w:t>
      </w:r>
      <w:proofErr w:type="spellStart"/>
      <w:r>
        <w:t>Рособрнадзор</w:t>
      </w:r>
      <w:proofErr w:type="spellEnd"/>
      <w:r>
        <w:t xml:space="preserve"> отказывает в предоставлении государственной услуги при наличии одного из следующих оснований: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20.1. Государственная аккредитация заявителя в соответствии с Федеральным </w:t>
      </w:r>
      <w:hyperlink r:id="rId33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(далее - Закон об образовании) не отнесена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20.2. </w:t>
      </w:r>
      <w:proofErr w:type="gramStart"/>
      <w:r>
        <w:t>Отсутствие у организации лицензии на осуществление образовательной деятельности по заявленным для государственной аккредитации образовательным программам (за исключением случаев подачи заявления о государственной аккредитации по образовательным программам начального общего, основного общего, среднего общего образования одновременно с заявлением о получении лицензии на осуществление образовательной деятельности (внесении изменений в реестр лицензий на осуществление образовательной деятельности).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>20.3. Отсутствие лицензии на проведение работ с использованием сведений, составляющих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20.4. Отсутствие по основным профессиональным образовательным программам, заявленным для государственной аккредитации, </w:t>
      </w:r>
      <w:proofErr w:type="gramStart"/>
      <w:r>
        <w:t>обучающихся</w:t>
      </w:r>
      <w:proofErr w:type="gramEnd"/>
      <w:r>
        <w:t>,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20.5. Заявление, документы и содержащиеся в них сведения не соответствуют требованиям, установленным приказом и (или) представлены не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20.6. Несоответствие заявленных к государственной аккредитации основных образовательных программ, относящихся к соответствующим уровням образования, либо каждому направлению подготовки, специальности, профессии, либо укрупненной группе профессий, специальностей и направлений подготовки, либо области образования, либо области или виду профессиональной деятельности, аккредитационным показателям, установленное по результатам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20.7. Отсутствие в реестре записи о действующей у организации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20.8. Отсутствие в ЕГРЮЛ записи о создании организации путем реорганизации, записи о </w:t>
      </w:r>
      <w:r>
        <w:lastRenderedPageBreak/>
        <w:t>прекращении деятельности присоединенной организации (при реорганизации организации в форме присоединения к ней другой организации), а также записи о внесении изменений в учредительные документы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20.9. </w:t>
      </w:r>
      <w:proofErr w:type="gramStart"/>
      <w:r>
        <w:t>Организации не установлены контрольные цифры приема на обучение по не имеющим государственной аккредитации образовательным программам по профессиям, специальностям и направлениям подготовки либо укрупненным группам профессий, специальностей и направлений подготовки за счет бюджетных ассигнований федерального бюджета (далее - контрольные цифры приема).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>20.10. Отсутствие опечаток и (или) ошибок в сведениях, содержащихся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20.11. Вступление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20.12. Выявление факта неуплаты или неполной уплаты государственной пошлины за предоставление государственной услуги.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CC7331" w:rsidRDefault="00CC7331">
      <w:pPr>
        <w:pStyle w:val="ConsPlusTitle"/>
        <w:jc w:val="center"/>
      </w:pPr>
      <w:r>
        <w:t>государственной услуги, и способы ее взимания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21. Информация о размере государственной пошлины за предоставление государственной услуги размещена на едином портале и сайте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22. Государственная пошлина уплачивается в порядке и размерах, которые установлены законодательством Российской Федерации о налогах и сборах.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Государственная пошлина уплачивается до подачи заявления о предоставлении государственной услуги одним из следующих способов: по квитанции в банке, посредством единого портала, по реквизитам в банке.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Максимальный срок ожидания в очереди при подаче</w:t>
      </w:r>
    </w:p>
    <w:p w:rsidR="00CC7331" w:rsidRDefault="00CC7331">
      <w:pPr>
        <w:pStyle w:val="ConsPlusTitle"/>
        <w:jc w:val="center"/>
      </w:pPr>
      <w:r>
        <w:t>организацией запроса о предоставлении государственной услуги</w:t>
      </w:r>
    </w:p>
    <w:p w:rsidR="00CC7331" w:rsidRDefault="00CC7331">
      <w:pPr>
        <w:pStyle w:val="ConsPlusTitle"/>
        <w:jc w:val="center"/>
      </w:pPr>
      <w:r>
        <w:t>и при получении результата предоставления</w:t>
      </w:r>
    </w:p>
    <w:p w:rsidR="00CC7331" w:rsidRDefault="00CC7331">
      <w:pPr>
        <w:pStyle w:val="ConsPlusTitle"/>
        <w:jc w:val="center"/>
      </w:pPr>
      <w:r>
        <w:t>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23. Максимальный срок ожидания в очереди при подаче заявления о предоставлении государственной услуги не предусмотрен, поскольку заявление о предоставлении государственной услуги подается исключительно в электронном виде.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24. Максимальный срок ожидания в очереди при получении результата государственной услуги не предусмотрен, поскольку заявление о предоставлении государственной услуги подается исключительно в электронном виде.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Срок регистрации запроса заявителя о предоставлении</w:t>
      </w:r>
    </w:p>
    <w:p w:rsidR="00CC7331" w:rsidRDefault="00CC7331">
      <w:pPr>
        <w:pStyle w:val="ConsPlusTitle"/>
        <w:jc w:val="center"/>
      </w:pPr>
      <w:r>
        <w:t>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25. Заявление и документы регистрируются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CC7331" w:rsidRDefault="00CC7331">
      <w:pPr>
        <w:pStyle w:val="ConsPlusTitle"/>
        <w:jc w:val="center"/>
      </w:pPr>
      <w:r>
        <w:t>государственная услуга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26. Требования к помещениям, в которых предоставляется государственная услуга, </w:t>
      </w:r>
      <w:r>
        <w:lastRenderedPageBreak/>
        <w:t>отсутствуют, поскольку государственная услуга предоставляется исключительно в электронном виде.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Показатели доступности и качества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27. К показателям доступности государственной услуги относятся: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27.1. Сохранение ранее введенных в электронную форму заявления и документов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27.2. Наличие инструментов совершения в электронном виде платежей, необходимых для получения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27.3. Наличие электронных форм заявлений и документов, необходимых для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27.4. Полнота и доступность информации о порядке и сроках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27.5. Возможность досудебного (внесудебного) рассмотрения жалоб в процессе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27.6. Возможность выбора организацией формы обращения за предоставлением государственной услуги через единый портал.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27.7. Информирование о ходе предоставления государственной услуги в электронной форме осуществляется путем автоматического отображения информации в личном кабинете заявителя на едином портале или в информационной системе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28. К показателям качества предоставления государственной услуги относятся: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28.1. Соблюдение требований законодательства Российской Федерации и Административного регламента при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28.2. Обеспечение условий для использования информационно-коммуникационных технологий в процессе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28.3. Обеспечение обработки и хранения персональных данных граждан в соответствии с законодательством Российской Федерации о персональных данных.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28.4. Отсутствие заявлений об оспаривании решений, действий (бездействия) Рособрнадзора, его должностных лиц, принимаемых (совершенных) при предоставлении государственной услуги, по </w:t>
      </w:r>
      <w:proofErr w:type="gramStart"/>
      <w:r>
        <w:t>итогам</w:t>
      </w:r>
      <w:proofErr w:type="gramEnd"/>
      <w: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28.5. Предоставление государственной услуги в соответствии с вариантом.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28.6. Возможность подачи заявления и документов в электронной форме посредством единого портала.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28.7. Соблюдение сроков предоставления государственной услуги и сроков выполнения административных процедур при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28.8. Вежливость и компетентность должностных лиц Рособрнадзора, взаимодействующих с заявителями при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28.9. Полнота, актуальность и доступность информации о порядке предоставления государственной услуги.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 xml:space="preserve">Иные требования к предоставлению </w:t>
      </w:r>
      <w:proofErr w:type="gramStart"/>
      <w:r>
        <w:t>государственной</w:t>
      </w:r>
      <w:proofErr w:type="gramEnd"/>
    </w:p>
    <w:p w:rsidR="00CC7331" w:rsidRDefault="00CC7331">
      <w:pPr>
        <w:pStyle w:val="ConsPlusTitle"/>
        <w:jc w:val="center"/>
      </w:pPr>
      <w:r>
        <w:t>услуги, в том числе учитывающие особенности предоставления</w:t>
      </w:r>
    </w:p>
    <w:p w:rsidR="00CC7331" w:rsidRDefault="00CC7331">
      <w:pPr>
        <w:pStyle w:val="ConsPlusTitle"/>
        <w:jc w:val="center"/>
      </w:pPr>
      <w:r>
        <w:t>государственной услуги в многофункциональных центрах</w:t>
      </w:r>
    </w:p>
    <w:p w:rsidR="00CC7331" w:rsidRDefault="00CC7331">
      <w:pPr>
        <w:pStyle w:val="ConsPlusTitle"/>
        <w:jc w:val="center"/>
      </w:pPr>
      <w:r>
        <w:t xml:space="preserve">и особенности предоставления </w:t>
      </w:r>
      <w:proofErr w:type="gramStart"/>
      <w:r>
        <w:t>государственных</w:t>
      </w:r>
      <w:proofErr w:type="gramEnd"/>
    </w:p>
    <w:p w:rsidR="00CC7331" w:rsidRDefault="00CC7331">
      <w:pPr>
        <w:pStyle w:val="ConsPlusTitle"/>
        <w:jc w:val="center"/>
      </w:pPr>
      <w:r>
        <w:t>и муниципальных услуг в электронной форме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29. Услуги, которые являются необходимыми и обязательными для предоставления государственной услуги,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30. Для предоставления государственной услуги используется единый портал, реестр, информационная система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1"/>
      </w:pPr>
      <w:bookmarkStart w:id="6" w:name="P240"/>
      <w:bookmarkEnd w:id="6"/>
      <w:r>
        <w:t>III. Состав, последовательность и сроки выполнения</w:t>
      </w:r>
    </w:p>
    <w:p w:rsidR="00CC7331" w:rsidRDefault="00CC7331">
      <w:pPr>
        <w:pStyle w:val="ConsPlusTitle"/>
        <w:jc w:val="center"/>
      </w:pPr>
      <w:r>
        <w:t>административных процедур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Перечень вариантов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31. Государственная услуга предоставляется в соответствии со следующими вариантами: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31.1. Государственная аккредитация: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31.1.1. </w:t>
      </w:r>
      <w:hyperlink w:anchor="P275">
        <w:r>
          <w:rPr>
            <w:color w:val="0000FF"/>
          </w:rPr>
          <w:t>Вариант 1</w:t>
        </w:r>
      </w:hyperlink>
      <w:r>
        <w:t>: организации заявляют основные общеобразовательные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31.1.2. </w:t>
      </w:r>
      <w:hyperlink w:anchor="P359">
        <w:r>
          <w:rPr>
            <w:color w:val="0000FF"/>
          </w:rPr>
          <w:t>Вариант 2</w:t>
        </w:r>
      </w:hyperlink>
      <w:r>
        <w:t>: организации заявляют основные образовательные программы среднего профессионального образования, содержащие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31.1.3. </w:t>
      </w:r>
      <w:hyperlink w:anchor="P448">
        <w:r>
          <w:rPr>
            <w:color w:val="0000FF"/>
          </w:rPr>
          <w:t>Вариант 3</w:t>
        </w:r>
      </w:hyperlink>
      <w:r>
        <w:t>: организации заявляют основные образовательные программы среднего профессионального образования, не содержащие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31.1.4. </w:t>
      </w:r>
      <w:hyperlink w:anchor="P532">
        <w:r>
          <w:rPr>
            <w:color w:val="0000FF"/>
          </w:rPr>
          <w:t>Вариант 4</w:t>
        </w:r>
      </w:hyperlink>
      <w:r>
        <w:t>: организации заявляют основные образовательные программы высшего образования, содержащие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31.1.5. </w:t>
      </w:r>
      <w:hyperlink w:anchor="P621">
        <w:r>
          <w:rPr>
            <w:color w:val="0000FF"/>
          </w:rPr>
          <w:t>Вариант 5</w:t>
        </w:r>
      </w:hyperlink>
      <w:r>
        <w:t>: организации заявляют основные образовательные программы высшего образования, не содержащие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31.2. Внесение изменений в сведения, содержащиеся в реестре: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31.2.1. </w:t>
      </w:r>
      <w:hyperlink w:anchor="P705">
        <w:r>
          <w:rPr>
            <w:color w:val="0000FF"/>
          </w:rPr>
          <w:t>Вариант 6</w:t>
        </w:r>
      </w:hyperlink>
      <w:r>
        <w:t>: организации, имеющие государственную аккредитацию, заявляют основные общеобразовательные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31.2.2. </w:t>
      </w:r>
      <w:hyperlink w:anchor="P787">
        <w:r>
          <w:rPr>
            <w:color w:val="0000FF"/>
          </w:rPr>
          <w:t>Вариант 7</w:t>
        </w:r>
      </w:hyperlink>
      <w:r>
        <w:t>: организации, имеющие государственную аккредитацию, заявляют основные образовательные программы среднего профессионального образования, содержащие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31.2.3. </w:t>
      </w:r>
      <w:hyperlink w:anchor="P876">
        <w:r>
          <w:rPr>
            <w:color w:val="0000FF"/>
          </w:rPr>
          <w:t>Вариант 8</w:t>
        </w:r>
      </w:hyperlink>
      <w:r>
        <w:t>: организации, имеющие государственную аккредитацию, заявляют основные образовательные программы среднего профессионального образования, не содержащие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31.2.4. </w:t>
      </w:r>
      <w:hyperlink w:anchor="P960">
        <w:r>
          <w:rPr>
            <w:color w:val="0000FF"/>
          </w:rPr>
          <w:t>Вариант 9</w:t>
        </w:r>
      </w:hyperlink>
      <w:r>
        <w:t>: организации, имеющие государственную аккредитацию, заявляют основные образовательные программы высшего образования, содержащие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 xml:space="preserve">31.2.5. </w:t>
      </w:r>
      <w:hyperlink w:anchor="P1049">
        <w:r>
          <w:rPr>
            <w:color w:val="0000FF"/>
          </w:rPr>
          <w:t>Вариант 10</w:t>
        </w:r>
      </w:hyperlink>
      <w:r>
        <w:t>: организации, имеющие государственную аккредитацию, заявляют основные образовательные программы высшего образования, не содержащие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31.3. Предоставление временной государственной аккредитации: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31.3.1. </w:t>
      </w:r>
      <w:hyperlink w:anchor="P1133">
        <w:r>
          <w:rPr>
            <w:color w:val="0000FF"/>
          </w:rPr>
          <w:t>Вариант 11</w:t>
        </w:r>
      </w:hyperlink>
      <w:r>
        <w:t>: организации, имеющие государственную аккредитацию, заявляют о предоставлении временной государственной аккредитации в связи с реорганизацией в форме разделения или выделения.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31.3.2. </w:t>
      </w:r>
      <w:hyperlink w:anchor="P1197">
        <w:r>
          <w:rPr>
            <w:color w:val="0000FF"/>
          </w:rPr>
          <w:t>Вариант 12</w:t>
        </w:r>
      </w:hyperlink>
      <w:r>
        <w:t>: организации, имеющие государственную аккредитацию, заявляют о предоставлении временной государственной аккредитации в связи с установлением контрольных цифр приема.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31.4. Выписка из реестра: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31.4.1. </w:t>
      </w:r>
      <w:hyperlink w:anchor="P1261">
        <w:r>
          <w:rPr>
            <w:color w:val="0000FF"/>
          </w:rPr>
          <w:t>Вариант 13</w:t>
        </w:r>
      </w:hyperlink>
      <w:r>
        <w:t>: организации, имеющие государственную аккредитацию, заявляют о предоставлении выписки из реестра.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31.4.2. </w:t>
      </w:r>
      <w:hyperlink w:anchor="P1301">
        <w:r>
          <w:rPr>
            <w:color w:val="0000FF"/>
          </w:rPr>
          <w:t>Вариант 14</w:t>
        </w:r>
      </w:hyperlink>
      <w:r>
        <w:t>: иное лицо заявляет о предоставлении выписки из реестра.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31.5. Исправление опечаток и (или) ошибок в сведениях, содержащихся в реестре: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31.5.1. </w:t>
      </w:r>
      <w:hyperlink w:anchor="P1341">
        <w:r>
          <w:rPr>
            <w:color w:val="0000FF"/>
          </w:rPr>
          <w:t>Вариант 15</w:t>
        </w:r>
      </w:hyperlink>
      <w:r>
        <w:t>: организации, имеющие государственную аккредитацию, заявляют об исправлении опечаток и (или) ошибок в сведениях, содержащихся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32. Выдача дубликата документа, выданного по результатам предоставления государственной услуги, не предусмотрена, поскольку государственная услуга предоставляется исключительно в электронном виде.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33. Возможность оставления заявления заявителя о предоставлении государственной услуги без рассмотрения не предусмотрена.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Профилирование заявителя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34. Вариант определяется путем анкетирования заявителя, в процессе которого устанавливается результат государственной услуги, за предоставлением которого он обратился, а также признаки заявителя. Вопросы, направленные на определение признаков заявителя, приведены в </w:t>
      </w:r>
      <w:hyperlink w:anchor="P1496">
        <w:r>
          <w:rPr>
            <w:color w:val="0000FF"/>
          </w:rPr>
          <w:t>таблице N 2</w:t>
        </w:r>
      </w:hyperlink>
      <w:r>
        <w:t xml:space="preserve"> приложения N 1 к Административному регламенту.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35. Профилирование осуществляется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36. 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регламентом, каждая из которых соответствует одному варианту.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7" w:name="P275"/>
      <w:bookmarkEnd w:id="7"/>
      <w:r>
        <w:t>Вариант 1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37. Результатом предоставления государственной услуги в соответствии с вариантом 1 является государственная аккредитация по основным общеобразовательным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38. При предоставлении государственной услуги в соответствии с вариантом 1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38.2.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38.3. Прием заявления и документов к рассмотрению и проведение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38.4.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38.5.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39. Максимальный срок предоставления государственной услуги в соответствии с вариантом 1 составляет 20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8" w:name="P288"/>
      <w:bookmarkEnd w:id="8"/>
      <w:r>
        <w:t>40. Исчерпывающий перечень документов, необходимых для предоставления 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40.1. Заявление о предоставлении государственной аккредитации, составленное согласно </w:t>
      </w:r>
      <w:hyperlink r:id="rId34">
        <w:r>
          <w:rPr>
            <w:color w:val="0000FF"/>
          </w:rPr>
          <w:t>приложению N 2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40.2. Сведения о реализации основных общеобразовательных программ, заявленных для государственной аккредитации, составленные согласно </w:t>
      </w:r>
      <w:hyperlink r:id="rId35">
        <w:r>
          <w:rPr>
            <w:color w:val="0000FF"/>
          </w:rPr>
          <w:t>приложению N 1</w:t>
        </w:r>
      </w:hyperlink>
      <w:r>
        <w:t xml:space="preserve"> к заявлению о государственной аккредитации образовательной деятельности, утвержденному приказом, в соответствии с требованиями, установленными приказом в соответствии с </w:t>
      </w:r>
      <w:hyperlink r:id="rId36">
        <w:r>
          <w:rPr>
            <w:color w:val="0000FF"/>
          </w:rPr>
          <w:t>пунктом 2</w:t>
        </w:r>
      </w:hyperlink>
      <w:r>
        <w:t xml:space="preserve"> приложения N 7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41. Документы, предусмотренные </w:t>
      </w:r>
      <w:hyperlink w:anchor="P288">
        <w:r>
          <w:rPr>
            <w:color w:val="0000FF"/>
          </w:rPr>
          <w:t>пунктом 40</w:t>
        </w:r>
      </w:hyperlink>
      <w:r>
        <w:t xml:space="preserve"> Административного регламента, направляются организацией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системы Рособрнадзора в форме электронных документов, подписанных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42. Документы, необходимые для предоставления государственной услуги, предусмотренные </w:t>
      </w:r>
      <w:hyperlink w:anchor="P156">
        <w:r>
          <w:rPr>
            <w:color w:val="0000FF"/>
          </w:rPr>
          <w:t>подпунктами 17.1</w:t>
        </w:r>
      </w:hyperlink>
      <w:r>
        <w:t xml:space="preserve">, </w:t>
      </w:r>
      <w:hyperlink w:anchor="P158">
        <w:r>
          <w:rPr>
            <w:color w:val="0000FF"/>
          </w:rPr>
          <w:t>17.3 пункта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43. Способом установления (идентификации) организации (личности представителя организации) при подаче заявления и документов,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44.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45.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46.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47.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48.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lastRenderedPageBreak/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49.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49.1.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49.2. Запрос в Федеральное казначейство, содержащий ИНН организации, предусматривающий получение сведений об уплате государственной пошлины за 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50.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51.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52. Срок предоставления результата информационных запросов не превышает 48 часов &lt;3&gt;.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C7331" w:rsidRDefault="00CC7331">
      <w:pPr>
        <w:pStyle w:val="ConsPlusNormal"/>
        <w:spacing w:before="220"/>
        <w:ind w:firstLine="540"/>
        <w:jc w:val="both"/>
      </w:pPr>
      <w:proofErr w:type="gramStart"/>
      <w:r>
        <w:t xml:space="preserve">&lt;3&gt; </w:t>
      </w:r>
      <w:hyperlink r:id="rId37">
        <w:r>
          <w:rPr>
            <w:color w:val="0000FF"/>
          </w:rPr>
          <w:t>Абзац первый пункта 10</w:t>
        </w:r>
      </w:hyperlink>
      <w:r>
        <w:t xml:space="preserve"> Правил межведомственного информационного взаимодействия при предоставлении государственных и муниципальных услуг, в том числе рекомендуемых правил организации межведомственного информационного взаимодействия между исполнительными органами государственной власти субъектов Российской Федерации и (или) органами местного самоуправления,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Федерации, утвержденных постановлением Правительства Российской Федерации от</w:t>
      </w:r>
      <w:proofErr w:type="gramEnd"/>
      <w:r>
        <w:t xml:space="preserve"> 23 июня 2021 г. N 963.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 к рассмотрению и проведение</w:t>
      </w:r>
    </w:p>
    <w:p w:rsidR="00CC7331" w:rsidRDefault="00CC7331">
      <w:pPr>
        <w:pStyle w:val="ConsPlusTitle"/>
        <w:jc w:val="center"/>
      </w:pPr>
      <w:r>
        <w:t>аккредитационной экспертизы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53. Заявление и документы проверяются на предмет соответствия формам, установленным </w:t>
      </w:r>
      <w:hyperlink r:id="rId38">
        <w:r>
          <w:rPr>
            <w:color w:val="0000FF"/>
          </w:rPr>
          <w:t>приложением N 2</w:t>
        </w:r>
      </w:hyperlink>
      <w:r>
        <w:t xml:space="preserve"> к приказу и </w:t>
      </w:r>
      <w:hyperlink r:id="rId39">
        <w:r>
          <w:rPr>
            <w:color w:val="0000FF"/>
          </w:rPr>
          <w:t>приложением N 1</w:t>
        </w:r>
      </w:hyperlink>
      <w:r>
        <w:t xml:space="preserve"> к заявлению о государственной аккредитации образовательной деятельности, утвержденному приказом, полноты и </w:t>
      </w:r>
      <w:proofErr w:type="gramStart"/>
      <w:r>
        <w:t>достоверности</w:t>
      </w:r>
      <w:proofErr w:type="gramEnd"/>
      <w:r>
        <w:t xml:space="preserve"> содержащихся в них сведений,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54. Результатом проверки заявления и документов является прием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55. Срок проверки заявления и документов составляет 2 рабочих дня со дня их регистрации.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56. После приема заявления и документов к рассмотрению издается распорядительный акт Рособрнадзора о проведении аккредитационной экспертизы, содержащий сведения, предусмотренные </w:t>
      </w:r>
      <w:hyperlink r:id="rId40">
        <w:r>
          <w:rPr>
            <w:color w:val="0000FF"/>
          </w:rPr>
          <w:t>пунктом 19</w:t>
        </w:r>
      </w:hyperlink>
      <w:r>
        <w:t xml:space="preserve"> Положения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57. Срок издания распорядительного акта Рособрнадзора о проведении аккредитационной экспертизы составляет 3 рабочих дня со дня приема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 xml:space="preserve">58. </w:t>
      </w:r>
      <w:proofErr w:type="spellStart"/>
      <w:r>
        <w:t>Аккредитационная</w:t>
      </w:r>
      <w:proofErr w:type="spellEnd"/>
      <w:r>
        <w:t xml:space="preserve"> экспертиза проводится в порядке, установленном </w:t>
      </w:r>
      <w:hyperlink r:id="rId41">
        <w:r>
          <w:rPr>
            <w:color w:val="0000FF"/>
          </w:rPr>
          <w:t>Положением</w:t>
        </w:r>
      </w:hyperlink>
      <w:r>
        <w:t xml:space="preserve">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59. </w:t>
      </w:r>
      <w:proofErr w:type="spellStart"/>
      <w:r>
        <w:t>Аккредитационная</w:t>
      </w:r>
      <w:proofErr w:type="spellEnd"/>
      <w:r>
        <w:t xml:space="preserve"> экспертиза проводится в целях установления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60. Результатами аккредитационной экспертизы является заключение экспертной группы и акт о результатах проведенной аккредитационной экспертизы, составленный работником Рособрнадзора, ответственным за рассмотрение заключения экспертной группы.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61. Срок проведения аккредитационной экспертизы не превышает 10 рабочих дней со дня издания распорядительного акта Рособрнадзора о проведении аккредитационной экспертизы.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9" w:name="P327"/>
      <w:bookmarkEnd w:id="9"/>
      <w:r>
        <w:t xml:space="preserve">62.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62.1. Заявление и документы соответствуют формам, установленным </w:t>
      </w:r>
      <w:hyperlink r:id="rId42">
        <w:r>
          <w:rPr>
            <w:color w:val="0000FF"/>
          </w:rPr>
          <w:t>приложением N 1</w:t>
        </w:r>
      </w:hyperlink>
      <w:r>
        <w:t xml:space="preserve"> к приказу и </w:t>
      </w:r>
      <w:hyperlink r:id="rId43">
        <w:r>
          <w:rPr>
            <w:color w:val="0000FF"/>
          </w:rPr>
          <w:t>приложением N 1</w:t>
        </w:r>
      </w:hyperlink>
      <w:r>
        <w:t xml:space="preserve"> к заявлению о государственной аккредитации образовательной деятельности, утвержденному приказом,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62.2. Документы и (или) информация, являющиеся обязательными для представления, представлены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62.3.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62.4. Государственная аккредитация организации в соответствии с </w:t>
      </w:r>
      <w:hyperlink r:id="rId44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62.5. </w:t>
      </w:r>
      <w:proofErr w:type="gramStart"/>
      <w:r>
        <w:t>Наличие у организации лицензии на осуществление образовательной деятельности по заявленным для государственной аккредитации образовательным программам либо подача заявления о государственной аккредитации одновременно с заявлением о получении лицензии на осуществление образовательной деятельности (внесении изменений в реестр лицензий на осуществление образовательной деятельности) (при отсутствии у организации лицензии на осуществление образовательной деятельности по заявленным для государственной аккредитации образовательным программам).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>62.6.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62.7. Установление в ходе проведенной аккредитационной экспертизы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62.8.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63.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327">
        <w:r>
          <w:rPr>
            <w:color w:val="0000FF"/>
          </w:rPr>
          <w:t>пунктом 62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 xml:space="preserve">64.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65. Результатом предоставления государственной услуги является государственная аккредитация по основным общеобразовательным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66.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государственной аккредитации,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67.10. Реквизиты распорядительного акта Рособрнадзора о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68.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69.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70.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71.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10" w:name="P359"/>
      <w:bookmarkEnd w:id="10"/>
      <w:r>
        <w:t>Вариант 2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72. Результатом предоставления государственной услуги в соответствии с вариантом 2 является государственная аккредитация по основным образовательным программам среднего профессионального образования, содержащим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73. При предоставлении государственной услуги в соответствии с вариантом 2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73.1.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73.2.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73.3. Прием заявления и документов к рассмотрению и проведение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73.4.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73.5.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74. Максимальный срок предоставления государственной услуги в соответствии с вариантом 2 составляет 20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11" w:name="P372"/>
      <w:bookmarkEnd w:id="11"/>
      <w:r>
        <w:t>75. Исчерпывающий перечень документов, необходимых для предоставления 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75.1. Заявление о предоставлении государственной аккредитации, составленное согласно </w:t>
      </w:r>
      <w:hyperlink r:id="rId45">
        <w:r>
          <w:rPr>
            <w:color w:val="0000FF"/>
          </w:rPr>
          <w:t>приложению N 2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75.2. Сведения о реализации основных образовательных программ среднего профессионального образования, заявленных для государственной аккредитации, составленные согласно </w:t>
      </w:r>
      <w:hyperlink r:id="rId46">
        <w:r>
          <w:rPr>
            <w:color w:val="0000FF"/>
          </w:rPr>
          <w:t>приложению N 2</w:t>
        </w:r>
      </w:hyperlink>
      <w:r>
        <w:t xml:space="preserve"> к заявлению о государственной аккредитации образовательной деятельности, утвержденному приказом, в соответствии с требованиями, установленными приказом, в соответствии с </w:t>
      </w:r>
      <w:hyperlink r:id="rId47">
        <w:r>
          <w:rPr>
            <w:color w:val="0000FF"/>
          </w:rPr>
          <w:t>пунктом 3</w:t>
        </w:r>
      </w:hyperlink>
      <w:r>
        <w:t xml:space="preserve"> приложения N 7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76. Документы, предусмотренные </w:t>
      </w:r>
      <w:hyperlink w:anchor="P372">
        <w:r>
          <w:rPr>
            <w:color w:val="0000FF"/>
          </w:rPr>
          <w:t>пунктом 75</w:t>
        </w:r>
      </w:hyperlink>
      <w:r>
        <w:t xml:space="preserve"> Административного регламента, направляются организацией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системы Рособрнадзора в форме электронных документов, подписанных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77. Документы, необходимые для предоставления государственной услуги, предусмотренные </w:t>
      </w:r>
      <w:hyperlink w:anchor="P155">
        <w:r>
          <w:rPr>
            <w:color w:val="0000FF"/>
          </w:rPr>
          <w:t>пунктом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78. Способом установления (идентификации) организации (личности представителя организации) при подаче заявления и документов,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79.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80.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81.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82.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 xml:space="preserve">83.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84.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84.1.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84.2. Запрос в Федеральное казначейство, содержащий ИНН организации, предусматривающий получение сведений об уплате государственной пошлины за 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84.3. </w:t>
      </w:r>
      <w:proofErr w:type="gramStart"/>
      <w:r>
        <w:t>Запрос в Федеральную службу безопасности Российской Федерации либо Министерство обороны Российской Федерации, содержащий наименование организации, его ОГРН, предусматривающий получение сведений о наличии (отсутствии) у организации лицензии на проведение работ с использованием сведений, составляющих государственную тайну, в целях подтверждения права организации на реализацию основных образовательных программ среднего профессионального образования, содержащих сведения, составляющие государственную тайну, заявленных для государственной аккредитации, - посредством использования витрины</w:t>
      </w:r>
      <w:proofErr w:type="gramEnd"/>
      <w:r>
        <w:t xml:space="preserve"> данных без направления межведомственного запроса, либо с направлением межведомственного запроса на бумажном носителе в случае: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необходимости представления оригиналов документов на бумажном носителе при направлении межведомственного запроса;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отсутствия технической возможности для направления запросов и получения информации с использованием единой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85.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86.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87.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 к рассмотрению и проведение</w:t>
      </w:r>
    </w:p>
    <w:p w:rsidR="00CC7331" w:rsidRDefault="00CC7331">
      <w:pPr>
        <w:pStyle w:val="ConsPlusTitle"/>
        <w:jc w:val="center"/>
      </w:pPr>
      <w:r>
        <w:t>аккредитационной экспертизы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88. Заявление и документы проверяются на предмет соответствия формам, установленным </w:t>
      </w:r>
      <w:hyperlink r:id="rId48">
        <w:r>
          <w:rPr>
            <w:color w:val="0000FF"/>
          </w:rPr>
          <w:t>приложением N 2</w:t>
        </w:r>
      </w:hyperlink>
      <w:r>
        <w:t xml:space="preserve"> к приказу и </w:t>
      </w:r>
      <w:hyperlink r:id="rId49">
        <w:r>
          <w:rPr>
            <w:color w:val="0000FF"/>
          </w:rPr>
          <w:t>приложением N 2</w:t>
        </w:r>
      </w:hyperlink>
      <w:r>
        <w:t xml:space="preserve"> к заявлению о государственной аккредитации образовательной деятельности, утвержденному приказом, полноты и </w:t>
      </w:r>
      <w:proofErr w:type="gramStart"/>
      <w:r>
        <w:t>достоверности</w:t>
      </w:r>
      <w:proofErr w:type="gramEnd"/>
      <w:r>
        <w:t xml:space="preserve"> содержащихся в них сведений,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89. Результатом проверки заявления и документов является прием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90. Срок проверки заявления и документов составляет 2 рабочих дня со дня их регистрации.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91. После приема заявления и документов к рассмотрению издается распорядительный акт Рособрнадзора о проведении аккредитационной экспертизы, содержащий сведения, предусмотренные </w:t>
      </w:r>
      <w:hyperlink r:id="rId50">
        <w:r>
          <w:rPr>
            <w:color w:val="0000FF"/>
          </w:rPr>
          <w:t>пунктом 19</w:t>
        </w:r>
      </w:hyperlink>
      <w:r>
        <w:t xml:space="preserve"> Положения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92. Срок издания распорядительного акта Рособрнадзора о проведении аккредитационной экспертизы составляет 3 рабочих дня со дня приема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93. </w:t>
      </w:r>
      <w:proofErr w:type="spellStart"/>
      <w:r>
        <w:t>Аккредитационная</w:t>
      </w:r>
      <w:proofErr w:type="spellEnd"/>
      <w:r>
        <w:t xml:space="preserve"> экспертиза проводится в целях установления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94. </w:t>
      </w:r>
      <w:proofErr w:type="spellStart"/>
      <w:r>
        <w:t>Аккредитационная</w:t>
      </w:r>
      <w:proofErr w:type="spellEnd"/>
      <w:r>
        <w:t xml:space="preserve"> экспертиза проводится в порядке, установленном </w:t>
      </w:r>
      <w:hyperlink r:id="rId51">
        <w:r>
          <w:rPr>
            <w:color w:val="0000FF"/>
          </w:rPr>
          <w:t>Положением</w:t>
        </w:r>
      </w:hyperlink>
      <w:r>
        <w:t xml:space="preserve">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95. Результатом аккредитационной экспертизы является заключение экспертной группы и акт о результатах проведенной аккредитационной экспертизы, составленный работником Рособрнадзора, ответственным за рассмотрение заключения экспертной группы.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96. Срок проведения аккредитационной экспертизы не превышает 10 рабочих дней со дня издания распорядительного акта Рособрнадзора о проведении аккредитационной экспертизы.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12" w:name="P413"/>
      <w:bookmarkEnd w:id="12"/>
      <w:r>
        <w:t xml:space="preserve">97.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97.1. Заявление и документы соответствуют формам, установленным </w:t>
      </w:r>
      <w:hyperlink r:id="rId52">
        <w:r>
          <w:rPr>
            <w:color w:val="0000FF"/>
          </w:rPr>
          <w:t>приложением N 2</w:t>
        </w:r>
      </w:hyperlink>
      <w:r>
        <w:t xml:space="preserve"> к приказу и </w:t>
      </w:r>
      <w:hyperlink r:id="rId53">
        <w:r>
          <w:rPr>
            <w:color w:val="0000FF"/>
          </w:rPr>
          <w:t>приложением N 2</w:t>
        </w:r>
      </w:hyperlink>
      <w:r>
        <w:t xml:space="preserve"> к заявлению о государственной аккредитации образовательной деятельности, утвержденному приказом,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97.2. Документы и (или) информация, являющиеся обязательными для представления, представлены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97.3.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97.4. Государственная аккредитация организации в соответствии с </w:t>
      </w:r>
      <w:hyperlink r:id="rId54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97.5. Наличие у организации лицензии на осуществление образовательной деятельности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97.6. Наличие у организации лицензии на проведение работ с использованием сведений, составляющих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97.7. Наличие по основным образовательным программам среднего профессионального образования, заявленным для государственной аккредитации, </w:t>
      </w:r>
      <w:proofErr w:type="gramStart"/>
      <w:r>
        <w:t>обучающихся</w:t>
      </w:r>
      <w:proofErr w:type="gramEnd"/>
      <w:r>
        <w:t>,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97.8.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97.9. Установление в ходе проведенной аккредитационной экспертизы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97.10.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98.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413">
        <w:r>
          <w:rPr>
            <w:color w:val="0000FF"/>
          </w:rPr>
          <w:t>пунктом 97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99.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100. Результатом предоставления государственной услуги является государственная аккредитация по основным образовательным программам среднего профессионального образования, содержащим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101.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государственной аккредитации,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102.10.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102.11. Реквизиты распорядительного акта Рособрнадзора о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103.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104.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105.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106.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13" w:name="P448"/>
      <w:bookmarkEnd w:id="13"/>
      <w:r>
        <w:t>Вариант 3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107. Результатом предоставления государственной услуги в соответствии с вариантом 3 является государственная аккредитация по основным образовательным программам среднего профессионального образования, не содержащим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108. При предоставлении государственной услуги в соответствии с вариантом 3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108.1.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108.2.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108.3. Прием заявления и документов к рассмотрению и проведение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108.4.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108.5.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109. Максимальный срок предоставления государственной услуги в соответствии с вариантом 3 составляет 20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14" w:name="P461"/>
      <w:bookmarkEnd w:id="14"/>
      <w:r>
        <w:t>110. Исчерпывающий перечень документов, необходимых для предоставления 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110.1. Заявление о предоставлении государственной аккредитации, составленное согласно </w:t>
      </w:r>
      <w:hyperlink r:id="rId55">
        <w:r>
          <w:rPr>
            <w:color w:val="0000FF"/>
          </w:rPr>
          <w:t>приложению N 2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110.2. Сведения о реализации основных образовательных программ среднего профессионального образования, заявленных для государственной аккредитации, составленные согласно </w:t>
      </w:r>
      <w:hyperlink r:id="rId56">
        <w:r>
          <w:rPr>
            <w:color w:val="0000FF"/>
          </w:rPr>
          <w:t>приложению N 2</w:t>
        </w:r>
      </w:hyperlink>
      <w:r>
        <w:t xml:space="preserve"> к заявлению о государственной аккредитации образовательной деятельности, утвержденному приказом, в соответствии с требованиями, установленными приказом, в соответствии с </w:t>
      </w:r>
      <w:hyperlink r:id="rId57">
        <w:r>
          <w:rPr>
            <w:color w:val="0000FF"/>
          </w:rPr>
          <w:t>пунктом 3</w:t>
        </w:r>
      </w:hyperlink>
      <w:r>
        <w:t xml:space="preserve"> приложения N 7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111. Документы, предусмотренные </w:t>
      </w:r>
      <w:hyperlink w:anchor="P461">
        <w:r>
          <w:rPr>
            <w:color w:val="0000FF"/>
          </w:rPr>
          <w:t>пунктом 110</w:t>
        </w:r>
      </w:hyperlink>
      <w:r>
        <w:t xml:space="preserve"> Административного регламента, направляются организацией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</w:t>
      </w:r>
      <w:r>
        <w:lastRenderedPageBreak/>
        <w:t>системы Рособрнадзора в форме электронных документов, подписанных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112. Документы, необходимые для предоставления государственной услуги, предусмотренные </w:t>
      </w:r>
      <w:hyperlink w:anchor="P156">
        <w:r>
          <w:rPr>
            <w:color w:val="0000FF"/>
          </w:rPr>
          <w:t>подпунктами 17.1</w:t>
        </w:r>
      </w:hyperlink>
      <w:r>
        <w:t xml:space="preserve">, </w:t>
      </w:r>
      <w:hyperlink w:anchor="P158">
        <w:r>
          <w:rPr>
            <w:color w:val="0000FF"/>
          </w:rPr>
          <w:t>17.3 пункта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113. Способом установления (идентификации) организации (личности представителя организации) при подаче заявления и документов,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114.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115.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116.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117.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118.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119.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119.1.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119.2. Запрос в Федеральное казначейство, содержащий ИНН организации, предусматривающий получение сведений об уплате государственной пошлины за 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120.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121.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122.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</w:pPr>
      <w:r>
        <w:t>Прием заявления и документов к рассмотрению и проведение</w:t>
      </w:r>
    </w:p>
    <w:p w:rsidR="00CC7331" w:rsidRDefault="00CC7331">
      <w:pPr>
        <w:pStyle w:val="ConsPlusTitle"/>
        <w:jc w:val="center"/>
      </w:pPr>
      <w:r>
        <w:t>аккредитационной экспертизы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123. Заявление и документы проверяются на предмет соответствия формам, установленным </w:t>
      </w:r>
      <w:hyperlink r:id="rId58">
        <w:r>
          <w:rPr>
            <w:color w:val="0000FF"/>
          </w:rPr>
          <w:t>приложением N 2</w:t>
        </w:r>
      </w:hyperlink>
      <w:r>
        <w:t xml:space="preserve"> к приказу и </w:t>
      </w:r>
      <w:hyperlink r:id="rId59">
        <w:r>
          <w:rPr>
            <w:color w:val="0000FF"/>
          </w:rPr>
          <w:t>приложением N 2</w:t>
        </w:r>
      </w:hyperlink>
      <w:r>
        <w:t xml:space="preserve"> к заявлению о государственной аккредитации </w:t>
      </w:r>
      <w:r>
        <w:lastRenderedPageBreak/>
        <w:t xml:space="preserve">образовательной деятельности, утвержденному приказом, полноты и </w:t>
      </w:r>
      <w:proofErr w:type="gramStart"/>
      <w:r>
        <w:t>достоверности</w:t>
      </w:r>
      <w:proofErr w:type="gramEnd"/>
      <w:r>
        <w:t xml:space="preserve"> содержащихся в них сведений,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124. Результатом проверки заявления и документов является прием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125. Срок проверки заявления и документов составляет 2 рабочих дня со дня их регистрации.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126. После приема заявления и документов к рассмотрению издается распорядительный акт Рособрнадзора о проведении аккредитационной экспертизы, содержащий сведения, предусмотренные </w:t>
      </w:r>
      <w:hyperlink r:id="rId60">
        <w:r>
          <w:rPr>
            <w:color w:val="0000FF"/>
          </w:rPr>
          <w:t>пунктом 19</w:t>
        </w:r>
      </w:hyperlink>
      <w:r>
        <w:t xml:space="preserve"> Положения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127. Срок издания распорядительного акта Рособрнадзора о проведении аккредитационной экспертизы составляет 3 рабочих дня со дня приема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128. </w:t>
      </w:r>
      <w:proofErr w:type="spellStart"/>
      <w:r>
        <w:t>Аккредитационная</w:t>
      </w:r>
      <w:proofErr w:type="spellEnd"/>
      <w:r>
        <w:t xml:space="preserve"> экспертиза проводится в целях установления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129. </w:t>
      </w:r>
      <w:proofErr w:type="spellStart"/>
      <w:r>
        <w:t>Аккредитационная</w:t>
      </w:r>
      <w:proofErr w:type="spellEnd"/>
      <w:r>
        <w:t xml:space="preserve"> экспертиза проводится в порядке, установленном </w:t>
      </w:r>
      <w:hyperlink r:id="rId61">
        <w:r>
          <w:rPr>
            <w:color w:val="0000FF"/>
          </w:rPr>
          <w:t>Положением</w:t>
        </w:r>
      </w:hyperlink>
      <w:r>
        <w:t xml:space="preserve">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130. Результатом аккредитационной экспертизы является заключение экспертной группы и акт о результатах проведенной аккредитационной экспертизы, составленный работником Рособрнадзора, ответственным за рассмотрение заключения экспертной группы.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131. Срок проведения аккредитационной экспертизы не превышает 10 рабочих дней со дня издания распорядительного акта Рособрнадзора о проведении аккредитационной экспертизы.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15" w:name="P498"/>
      <w:bookmarkEnd w:id="15"/>
      <w:r>
        <w:t xml:space="preserve">132.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132.1. Заявление и документы соответствуют формам, установленным </w:t>
      </w:r>
      <w:hyperlink r:id="rId62">
        <w:r>
          <w:rPr>
            <w:color w:val="0000FF"/>
          </w:rPr>
          <w:t>приложением N 2</w:t>
        </w:r>
      </w:hyperlink>
      <w:r>
        <w:t xml:space="preserve"> к приказу и </w:t>
      </w:r>
      <w:hyperlink r:id="rId63">
        <w:r>
          <w:rPr>
            <w:color w:val="0000FF"/>
          </w:rPr>
          <w:t>приложением N 2</w:t>
        </w:r>
      </w:hyperlink>
      <w:r>
        <w:t xml:space="preserve"> к заявлению о государственной аккредитации образовательной деятельности, утвержденному приказом,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132.2. Документы и (или) информация, являющиеся обязательными для представления, представлены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132.3.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132.4. Государственная аккредитация организации в соответствии с </w:t>
      </w:r>
      <w:hyperlink r:id="rId64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132.5. Наличие у организации лицензии на осуществление образовательной деятельности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132.6. Наличие по основным образовательным программам среднего профессионального образования, заявленным для государственной аккредитации, </w:t>
      </w:r>
      <w:proofErr w:type="gramStart"/>
      <w:r>
        <w:t>обучающихся</w:t>
      </w:r>
      <w:proofErr w:type="gramEnd"/>
      <w:r>
        <w:t>,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132.7.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132.8. Установление в ходе проведенной аккредитационной экспертизы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132.9.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133.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498">
        <w:r>
          <w:rPr>
            <w:color w:val="0000FF"/>
          </w:rPr>
          <w:t>пунктом 132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134.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135. Результатом предоставления государственной услуги является государственная аккредитация по основным образовательным программам среднего профессионального образования, не содержащим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136.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государственной аккредитации,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137.10.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137.11. Реквизиты распорядительного акта Рособрнадзора о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138.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139.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140.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141.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16" w:name="P532"/>
      <w:bookmarkEnd w:id="16"/>
      <w:r>
        <w:t>Вариант 4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142. Результатом предоставления государственной услуги в соответствии с вариантом 4 является государственная аккредитация по основным образовательным программам высшего образования, содержащим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143. При предоставлении государственной услуги в соответствии с вариантом 4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143.1.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143.2.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143.3. Прием заявления и документов к рассмотрению и проведение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143.4.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143.5.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144. Максимальный срок предоставления государственной услуги в соответствии с вариантом 4 составляет 20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17" w:name="P545"/>
      <w:bookmarkEnd w:id="17"/>
      <w:r>
        <w:t>145. Исчерпывающий перечень документов, необходимых для предоставления 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145.1. Заявление о предоставлении государственной аккредитации, составленное согласно </w:t>
      </w:r>
      <w:hyperlink r:id="rId65">
        <w:r>
          <w:rPr>
            <w:color w:val="0000FF"/>
          </w:rPr>
          <w:t>приложению N 2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145.2. Сведения о реализации основных образовательных программ высшего образования, заявленных для государственной аккредитации, составленные согласно </w:t>
      </w:r>
      <w:hyperlink r:id="rId66">
        <w:r>
          <w:rPr>
            <w:color w:val="0000FF"/>
          </w:rPr>
          <w:t>приложению N 3</w:t>
        </w:r>
      </w:hyperlink>
      <w:r>
        <w:t xml:space="preserve"> к заявлению о государственной аккредитации образовательной деятельности, утвержденному приказом, в соответствии с требованиями, установленными приказом, в соответствии с </w:t>
      </w:r>
      <w:hyperlink r:id="rId67">
        <w:r>
          <w:rPr>
            <w:color w:val="0000FF"/>
          </w:rPr>
          <w:t>пунктом 4</w:t>
        </w:r>
      </w:hyperlink>
      <w:r>
        <w:t xml:space="preserve"> приложения N 7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146. Документы, предусмотренные </w:t>
      </w:r>
      <w:hyperlink w:anchor="P545">
        <w:r>
          <w:rPr>
            <w:color w:val="0000FF"/>
          </w:rPr>
          <w:t>пунктом 145</w:t>
        </w:r>
      </w:hyperlink>
      <w:r>
        <w:t xml:space="preserve"> Административного регламента, направляются организацией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системы Рособрнадзора в форме электронных документов, подписанных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 xml:space="preserve">147. Документы, необходимые для предоставления государственной услуги, предусмотренные </w:t>
      </w:r>
      <w:hyperlink w:anchor="P155">
        <w:r>
          <w:rPr>
            <w:color w:val="0000FF"/>
          </w:rPr>
          <w:t>пунктом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148. Способом установления (идентификации) организации (личности представителя организации) при подаче заявления и документов,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149.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150.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151.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152.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153.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154.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154.1.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154.2. Запрос в Федеральное казначейство, содержащий ИНН организации, предусматривающий получение сведений об уплате государственной пошлины за 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154.3. </w:t>
      </w:r>
      <w:proofErr w:type="gramStart"/>
      <w:r>
        <w:t>Запрос в Федеральную службу безопасности Российской Федерации либо Министерство обороны Российской Федерации, содержащий наименование организации, его ОГРН, предусматривающий получение сведений о наличии (отсутствии) у организации лицензии на проведение работ с использованием сведений, составляющих государственную тайну, в целях подтверждения права организации на реализацию основных образовательных программам высшего образования, содержащих сведения, составляющие государственную тайну, заявленных для государственной аккредитации, - посредством использования витрины данных</w:t>
      </w:r>
      <w:proofErr w:type="gramEnd"/>
      <w:r>
        <w:t xml:space="preserve"> без направления межведомственного запроса, либо с направлением межведомственного запроса на бумажном носителе в случае: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необходимости представления оригиналов документов на бумажном носителе при направлении межведомственного запроса;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отсутствия технической возможности для направления запросов и получения информации с использованием единой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155.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156.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157.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 к рассмотрению и проведение</w:t>
      </w:r>
    </w:p>
    <w:p w:rsidR="00CC7331" w:rsidRDefault="00CC7331">
      <w:pPr>
        <w:pStyle w:val="ConsPlusTitle"/>
        <w:jc w:val="center"/>
      </w:pPr>
      <w:r>
        <w:t>аккредитационной экспертизы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158. Заявление и документы проверяются на предмет соответствия формам, установленным </w:t>
      </w:r>
      <w:hyperlink r:id="rId68">
        <w:r>
          <w:rPr>
            <w:color w:val="0000FF"/>
          </w:rPr>
          <w:t>приложением N 2</w:t>
        </w:r>
      </w:hyperlink>
      <w:r>
        <w:t xml:space="preserve"> к приказу и </w:t>
      </w:r>
      <w:hyperlink r:id="rId69">
        <w:r>
          <w:rPr>
            <w:color w:val="0000FF"/>
          </w:rPr>
          <w:t>приложением N 3</w:t>
        </w:r>
      </w:hyperlink>
      <w:r>
        <w:t xml:space="preserve"> к заявлению о государственной аккредитации образовательной деятельности, утвержденному приказом, полноты и </w:t>
      </w:r>
      <w:proofErr w:type="gramStart"/>
      <w:r>
        <w:t>достоверности</w:t>
      </w:r>
      <w:proofErr w:type="gramEnd"/>
      <w:r>
        <w:t xml:space="preserve"> содержащихся в них сведений,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159. Результатом проверки заявления и документов является прием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160. Срок проверки заявления и документов составляет 2 рабочих дня со дня их регистрации.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161. После приема заявления и документов к рассмотрению издается распорядительный акт Рособрнадзора о проведении аккредитационной экспертизы, содержащий сведения, предусмотренные </w:t>
      </w:r>
      <w:hyperlink r:id="rId70">
        <w:r>
          <w:rPr>
            <w:color w:val="0000FF"/>
          </w:rPr>
          <w:t>пунктом 19</w:t>
        </w:r>
      </w:hyperlink>
      <w:r>
        <w:t xml:space="preserve"> Положения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162. Срок издания распорядительного акта Рособрнадзора о проведении аккредитационной экспертизы составляет 3 рабочих дня со дня приема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163. </w:t>
      </w:r>
      <w:proofErr w:type="spellStart"/>
      <w:r>
        <w:t>Аккредитационная</w:t>
      </w:r>
      <w:proofErr w:type="spellEnd"/>
      <w:r>
        <w:t xml:space="preserve"> экспертиза проводится в целях установления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164. </w:t>
      </w:r>
      <w:proofErr w:type="spellStart"/>
      <w:r>
        <w:t>Аккредитационная</w:t>
      </w:r>
      <w:proofErr w:type="spellEnd"/>
      <w:r>
        <w:t xml:space="preserve"> экспертиза проводится в порядке, установленном </w:t>
      </w:r>
      <w:hyperlink r:id="rId71">
        <w:r>
          <w:rPr>
            <w:color w:val="0000FF"/>
          </w:rPr>
          <w:t>Положением</w:t>
        </w:r>
      </w:hyperlink>
      <w:r>
        <w:t xml:space="preserve">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165. Результатом аккредитационной экспертизы является заключение экспертной группы и акт о результатах проведенной аккредитационной экспертизы, составленный работником Рособрнадзора, ответственным за рассмотрение заключения экспертной группы.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166. Срок проведения аккредитационной экспертизы не превышает 10 рабочих дней со дня издания распорядительного акта Рособрнадзора о проведении аккредитационной экспертизы.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18" w:name="P586"/>
      <w:bookmarkEnd w:id="18"/>
      <w:r>
        <w:t xml:space="preserve">167.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167.1. Заявление и документы соответствуют формам, установленным </w:t>
      </w:r>
      <w:hyperlink r:id="rId72">
        <w:r>
          <w:rPr>
            <w:color w:val="0000FF"/>
          </w:rPr>
          <w:t>приложением N 2</w:t>
        </w:r>
      </w:hyperlink>
      <w:r>
        <w:t xml:space="preserve"> к приказу и </w:t>
      </w:r>
      <w:hyperlink r:id="rId73">
        <w:r>
          <w:rPr>
            <w:color w:val="0000FF"/>
          </w:rPr>
          <w:t>приложением N 3</w:t>
        </w:r>
      </w:hyperlink>
      <w:r>
        <w:t xml:space="preserve"> к заявлению о государственной аккредитации образовательной деятельности, утвержденному приказом, требованиям,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167.2. Документы и (или) информация, являющиеся обязательными для представления, представлены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167.3.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167.4. Государственная аккредитация организации в соответствии с </w:t>
      </w:r>
      <w:hyperlink r:id="rId74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167.5. Наличие у организации лицензии на осуществление образовательной деятельности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167.6. Наличие у организации лицензии на проведение работ с использованием сведений, составляющих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167.7. Наличие по основным образовательным программам высшего образования, заявленным для государственной аккредитации, </w:t>
      </w:r>
      <w:proofErr w:type="gramStart"/>
      <w:r>
        <w:t>обучающихся</w:t>
      </w:r>
      <w:proofErr w:type="gramEnd"/>
      <w:r>
        <w:t>,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167.8.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167.9. Установление в ходе проведенной аккредитационной экспертизы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167.10.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168.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586">
        <w:r>
          <w:rPr>
            <w:color w:val="0000FF"/>
          </w:rPr>
          <w:t>пунктом 167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169.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170. Результатом предоставления государственной услуги является государственная аккредитация по основным образовательным программам высшего образования, содержащим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171.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государственной аккредитации,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172.3.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172.11. Реквизиты распорядительного акта Рособрнадзора о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173.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174.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175.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176.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19" w:name="P621"/>
      <w:bookmarkEnd w:id="19"/>
      <w:r>
        <w:t>Вариант 5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177. Результатом предоставления государственной услуги в соответствии с вариантом 5 является государственная аккредитация по основным образовательным программам высшего образования, не содержащим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178. При предоставлении государственной услуги в соответствии с вариантом 5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178.1.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178.2.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178.3. Прием заявления и документов к рассмотрению и проведение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178.4.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178.5.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179. Максимальный срок предоставления государственной услуги в соответствии с вариантом 5 составляет 20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lastRenderedPageBreak/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20" w:name="P634"/>
      <w:bookmarkEnd w:id="20"/>
      <w:r>
        <w:t>180. Исчерпывающий перечень документов, необходимых для предоставления 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180.1. Заявление о предоставлении государственной аккредитации, составленное согласно </w:t>
      </w:r>
      <w:hyperlink r:id="rId75">
        <w:r>
          <w:rPr>
            <w:color w:val="0000FF"/>
          </w:rPr>
          <w:t>приложению N 2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180.2. Сведения о реализации основных образовательных программ высшего образования, заявленных для государственной аккредитации, составленные согласно </w:t>
      </w:r>
      <w:hyperlink r:id="rId76">
        <w:r>
          <w:rPr>
            <w:color w:val="0000FF"/>
          </w:rPr>
          <w:t>приложению N 3</w:t>
        </w:r>
      </w:hyperlink>
      <w:r>
        <w:t xml:space="preserve"> к заявлению о государственной аккредитации образовательной деятельности, утвержденному приказом, в соответствии с требованиями, установленными приказом, в соответствии с </w:t>
      </w:r>
      <w:hyperlink r:id="rId77">
        <w:r>
          <w:rPr>
            <w:color w:val="0000FF"/>
          </w:rPr>
          <w:t>пунктом 4</w:t>
        </w:r>
      </w:hyperlink>
      <w:r>
        <w:t xml:space="preserve"> приложения N 7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181. Документы, предусмотренные </w:t>
      </w:r>
      <w:hyperlink w:anchor="P634">
        <w:r>
          <w:rPr>
            <w:color w:val="0000FF"/>
          </w:rPr>
          <w:t>пунктом 180</w:t>
        </w:r>
      </w:hyperlink>
      <w:r>
        <w:t xml:space="preserve"> Административного регламента, направляются организацией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системы Рособрнадзора в форме электронных документов, подписанных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182. Документы, необходимые для предоставления государственной услуги, предусмотренные </w:t>
      </w:r>
      <w:hyperlink w:anchor="P156">
        <w:r>
          <w:rPr>
            <w:color w:val="0000FF"/>
          </w:rPr>
          <w:t>подпунктами 17.1</w:t>
        </w:r>
      </w:hyperlink>
      <w:r>
        <w:t xml:space="preserve">, </w:t>
      </w:r>
      <w:hyperlink w:anchor="P158">
        <w:r>
          <w:rPr>
            <w:color w:val="0000FF"/>
          </w:rPr>
          <w:t>17.3 пункта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183. Способом установления (идентификации) организации (личности представителя организации) при подаче заявления и документов,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184.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185.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186.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187.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188.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189.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189.1.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189.2. Запрос в Федеральное казначейство, содержащий ИНН организации, предусматривающий получение сведений об уплате государственной пошлины за </w:t>
      </w:r>
      <w:r>
        <w:lastRenderedPageBreak/>
        <w:t>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190.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191.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192.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 к рассмотрению и проведение</w:t>
      </w:r>
    </w:p>
    <w:p w:rsidR="00CC7331" w:rsidRDefault="00CC7331">
      <w:pPr>
        <w:pStyle w:val="ConsPlusTitle"/>
        <w:jc w:val="center"/>
      </w:pPr>
      <w:r>
        <w:t>аккредитационной экспертизы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193. Заявление и документы проверяются на предмет соответствия формам, установленным </w:t>
      </w:r>
      <w:hyperlink r:id="rId78">
        <w:r>
          <w:rPr>
            <w:color w:val="0000FF"/>
          </w:rPr>
          <w:t>приложением N 2</w:t>
        </w:r>
      </w:hyperlink>
      <w:r>
        <w:t xml:space="preserve"> к приказу и </w:t>
      </w:r>
      <w:hyperlink r:id="rId79">
        <w:r>
          <w:rPr>
            <w:color w:val="0000FF"/>
          </w:rPr>
          <w:t>приложением N 3</w:t>
        </w:r>
      </w:hyperlink>
      <w:r>
        <w:t xml:space="preserve"> к заявлению о государственной аккредитации образовательной деятельности, утвержденному приказом, полноты и </w:t>
      </w:r>
      <w:proofErr w:type="gramStart"/>
      <w:r>
        <w:t>достоверности</w:t>
      </w:r>
      <w:proofErr w:type="gramEnd"/>
      <w:r>
        <w:t xml:space="preserve"> содержащихся в них сведений,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194. Результатом проверки заявления и документов является прием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195. Срок проверки заявления и документов составляет 2 рабочих дня со дня их регистрации.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196. После приема заявления и документов к рассмотрению издается распорядительный акт Рособрнадзора о проведении аккредитационной экспертизы, содержащий сведения, предусмотренные </w:t>
      </w:r>
      <w:hyperlink r:id="rId80">
        <w:r>
          <w:rPr>
            <w:color w:val="0000FF"/>
          </w:rPr>
          <w:t>пунктом 19</w:t>
        </w:r>
      </w:hyperlink>
      <w:r>
        <w:t xml:space="preserve"> Положения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197. Срок издания распорядительного акта Рособрнадзора о проведении аккредитационной экспертизы составляет 3 рабочих дня со дня приема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198. </w:t>
      </w:r>
      <w:proofErr w:type="spellStart"/>
      <w:r>
        <w:t>Аккредитационная</w:t>
      </w:r>
      <w:proofErr w:type="spellEnd"/>
      <w:r>
        <w:t xml:space="preserve"> экспертиза проводится в целях установления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199. </w:t>
      </w:r>
      <w:proofErr w:type="spellStart"/>
      <w:r>
        <w:t>Аккредитационная</w:t>
      </w:r>
      <w:proofErr w:type="spellEnd"/>
      <w:r>
        <w:t xml:space="preserve"> экспертиза проводится в порядке, установленном </w:t>
      </w:r>
      <w:hyperlink r:id="rId81">
        <w:r>
          <w:rPr>
            <w:color w:val="0000FF"/>
          </w:rPr>
          <w:t>Положением</w:t>
        </w:r>
      </w:hyperlink>
      <w:r>
        <w:t xml:space="preserve">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200. Результатом аккредитационной экспертизы является заключение экспертной группы и акт о результатах проведенной аккредитационной экспертизы, составленный работником Рособрнадзора, ответственным за рассмотрение заключения экспертной группы.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201. Срок проведения аккредитационной экспертизы не превышает 10 рабочих дней со дня издания распорядительного акта Рособрнадзора о проведении аккредитационной экспертизы.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21" w:name="P671"/>
      <w:bookmarkEnd w:id="21"/>
      <w:r>
        <w:t xml:space="preserve">202.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202.1. Заявление и документы соответствуют формам, установленным </w:t>
      </w:r>
      <w:hyperlink r:id="rId82">
        <w:r>
          <w:rPr>
            <w:color w:val="0000FF"/>
          </w:rPr>
          <w:t>приложением N 2</w:t>
        </w:r>
      </w:hyperlink>
      <w:r>
        <w:t xml:space="preserve"> к приказу и </w:t>
      </w:r>
      <w:hyperlink r:id="rId83">
        <w:r>
          <w:rPr>
            <w:color w:val="0000FF"/>
          </w:rPr>
          <w:t>приложением N 3</w:t>
        </w:r>
      </w:hyperlink>
      <w:r>
        <w:t xml:space="preserve"> к заявлению о государственной аккредитации образовательной </w:t>
      </w:r>
      <w:r>
        <w:lastRenderedPageBreak/>
        <w:t>деятельности, утвержденному приказом,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202.2. Документы и (или) информация, являющиеся обязательными для представления, представлены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202.3.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202.4. Государственная аккредитация организации в соответствии с </w:t>
      </w:r>
      <w:hyperlink r:id="rId84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202.5. Наличие у организации лицензии на осуществление образовательной деятельности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202.6. Наличие по основным образовательным программам высшего образования, заявленным для государственной аккредитации, </w:t>
      </w:r>
      <w:proofErr w:type="gramStart"/>
      <w:r>
        <w:t>обучающихся</w:t>
      </w:r>
      <w:proofErr w:type="gramEnd"/>
      <w:r>
        <w:t>,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202.7.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202.8. Установление в ходе проведенной аккредитационной экспертизы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202.9.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203.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671">
        <w:r>
          <w:rPr>
            <w:color w:val="0000FF"/>
          </w:rPr>
          <w:t>пунктом 202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204.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205. Результатом предоставления государственной услуги является государственная аккредитация по основным образовательным программам высшего образования, не содержащим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206.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государственной аккредитации,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207.3.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207.11. Реквизиты распорядительного акта Рособрнадзора о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208.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209.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210.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211.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22" w:name="P705"/>
      <w:bookmarkEnd w:id="22"/>
      <w:r>
        <w:t>Вариант 6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212. Результатом предоставления государственной услуги в соответствии с вариантом 6 является внесение изменений в сведения, содержащиеся в реестре, в связи с проведением государственной аккредитации в отношении ранее не аккредитованных основных общеобразовательных программ, реализуемых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213. При предоставлении государственной услуги в соответствии с вариантом 6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213.1.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213.2.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213.3. Прием заявления и документов к рассмотрению и проведение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213.4.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213.5.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214. Максимальный срок предоставления государственной услуги в соответствии с вариантом 6 составляет 20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23" w:name="P718"/>
      <w:bookmarkEnd w:id="23"/>
      <w:r>
        <w:t>215. Исчерпывающий перечень документов, необходимых для предоставления 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215.1. Заявление о внесении изменений в сведения, содержащиеся в реестре, в связи с проведением государственной аккредитации в отношении ранее не аккредитованных основных общеобразовательных программ, реализуемых организацией, составляется согласно </w:t>
      </w:r>
      <w:hyperlink r:id="rId85">
        <w:r>
          <w:rPr>
            <w:color w:val="0000FF"/>
          </w:rPr>
          <w:t>приложению N 3</w:t>
        </w:r>
      </w:hyperlink>
      <w:r>
        <w:t xml:space="preserve">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215.2. Сведения о реализации основных общеобразовательных программ, заявленных для государственной аккредитации, составленные согласно </w:t>
      </w:r>
      <w:hyperlink r:id="rId86">
        <w:r>
          <w:rPr>
            <w:color w:val="0000FF"/>
          </w:rPr>
          <w:t>приложению N 1</w:t>
        </w:r>
      </w:hyperlink>
      <w:r>
        <w:t xml:space="preserve"> к заявлению о внесении изменений в сведения, содержащиеся в реестре, утвержденному приказом, в соответствии с </w:t>
      </w:r>
      <w:hyperlink r:id="rId87">
        <w:r>
          <w:rPr>
            <w:color w:val="0000FF"/>
          </w:rPr>
          <w:t>пунктом 2</w:t>
        </w:r>
      </w:hyperlink>
      <w:r>
        <w:t xml:space="preserve"> приложения N 7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216. Документы, предусмотренные </w:t>
      </w:r>
      <w:hyperlink w:anchor="P718">
        <w:r>
          <w:rPr>
            <w:color w:val="0000FF"/>
          </w:rPr>
          <w:t>пунктом 215</w:t>
        </w:r>
      </w:hyperlink>
      <w:r>
        <w:t xml:space="preserve"> Административного регламента, направляются организацией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системы Рособрнадзора в форме электронных документов, подписанных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217. Документы, необходимые для предоставления государственной услуги, предусмотренные </w:t>
      </w:r>
      <w:hyperlink w:anchor="P156">
        <w:r>
          <w:rPr>
            <w:color w:val="0000FF"/>
          </w:rPr>
          <w:t>подпунктами 17.1</w:t>
        </w:r>
      </w:hyperlink>
      <w:r>
        <w:t xml:space="preserve">, </w:t>
      </w:r>
      <w:hyperlink w:anchor="P158">
        <w:r>
          <w:rPr>
            <w:color w:val="0000FF"/>
          </w:rPr>
          <w:t>17.3 пункта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218. Способом установления (идентификации) организации (личности представителя организации) при подаче заявления и документов,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219.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220.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221.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222.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223.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224.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224.1.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224.2. Запрос в Федеральное казначейство, содержащий ИНН организации, предусматривающий получение сведений об уплате государственной пошлины за 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225.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226.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227.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 к рассмотрению и проведение</w:t>
      </w:r>
    </w:p>
    <w:p w:rsidR="00CC7331" w:rsidRDefault="00CC7331">
      <w:pPr>
        <w:pStyle w:val="ConsPlusTitle"/>
        <w:jc w:val="center"/>
      </w:pPr>
      <w:r>
        <w:t>аккредитационной экспертизы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228. Заявление и документы проверяются на предмет соответствия формам, установленным </w:t>
      </w:r>
      <w:hyperlink r:id="rId88">
        <w:r>
          <w:rPr>
            <w:color w:val="0000FF"/>
          </w:rPr>
          <w:t>приложением N 3</w:t>
        </w:r>
      </w:hyperlink>
      <w:r>
        <w:t xml:space="preserve"> к приказу и </w:t>
      </w:r>
      <w:hyperlink r:id="rId89">
        <w:r>
          <w:rPr>
            <w:color w:val="0000FF"/>
          </w:rPr>
          <w:t>приложению N 1</w:t>
        </w:r>
      </w:hyperlink>
      <w:r>
        <w:t xml:space="preserve"> к заявлению о внесении изменений в сведения, содержащиеся в реестре, утвержденному приказом, полноты и </w:t>
      </w:r>
      <w:proofErr w:type="gramStart"/>
      <w:r>
        <w:t>достоверности</w:t>
      </w:r>
      <w:proofErr w:type="gramEnd"/>
      <w:r>
        <w:t xml:space="preserve"> содержащихся в них сведений,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229. Результатом проверки заявления и документов является прием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230. Срок проверки заявления и документов составляет 2 рабочих дня со дня их регистрации.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231. После приема заявления и документов к рассмотрению издается распорядительный акт Рособрнадзора о проведении аккредитационной экспертизы, содержащий сведения, предусмотренные </w:t>
      </w:r>
      <w:hyperlink r:id="rId90">
        <w:r>
          <w:rPr>
            <w:color w:val="0000FF"/>
          </w:rPr>
          <w:t>пунктом 19</w:t>
        </w:r>
      </w:hyperlink>
      <w:r>
        <w:t xml:space="preserve"> Положения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232. Срок издания распорядительного акта Рособрнадзора о проведении аккредитационной экспертизы составляет 3 рабочих дня со дня приема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233. </w:t>
      </w:r>
      <w:proofErr w:type="spellStart"/>
      <w:r>
        <w:t>Аккредитационная</w:t>
      </w:r>
      <w:proofErr w:type="spellEnd"/>
      <w:r>
        <w:t xml:space="preserve"> экспертиза проводится в целях установления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234. </w:t>
      </w:r>
      <w:proofErr w:type="spellStart"/>
      <w:r>
        <w:t>Аккредитационная</w:t>
      </w:r>
      <w:proofErr w:type="spellEnd"/>
      <w:r>
        <w:t xml:space="preserve"> экспертиза проводится в порядке, установленном </w:t>
      </w:r>
      <w:hyperlink r:id="rId91">
        <w:r>
          <w:rPr>
            <w:color w:val="0000FF"/>
          </w:rPr>
          <w:t>Положением</w:t>
        </w:r>
      </w:hyperlink>
      <w:r>
        <w:t xml:space="preserve">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235. Результатом аккредитационной экспертизы является заключение экспертной группы и акт о результатах проведенной аккредитационной экспертизы, составленный работником Рособрнадзора, ответственным за рассмотрение заключения экспертной группы.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236. Срок проведения аккредитационной экспертизы не превышает 10 рабочих дней со дня издания распорядительного акта Рособрнадзора о проведении аккредитационной экспертизы.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24" w:name="P755"/>
      <w:bookmarkEnd w:id="24"/>
      <w:r>
        <w:t xml:space="preserve">237.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 xml:space="preserve">237.1. Заявление и документы соответствуют формам, установленным </w:t>
      </w:r>
      <w:hyperlink r:id="rId92">
        <w:r>
          <w:rPr>
            <w:color w:val="0000FF"/>
          </w:rPr>
          <w:t>приложением N 3</w:t>
        </w:r>
      </w:hyperlink>
      <w:r>
        <w:t xml:space="preserve"> к приказу и </w:t>
      </w:r>
      <w:hyperlink r:id="rId93">
        <w:r>
          <w:rPr>
            <w:color w:val="0000FF"/>
          </w:rPr>
          <w:t>приложению N 1</w:t>
        </w:r>
      </w:hyperlink>
      <w:r>
        <w:t xml:space="preserve"> к заявлению о внесении изменений в сведения, содержащиеся в реестре, утвержденному приказом,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237.2. Документы и (или) информация, являющиеся обязательными для представления, представлены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237.3.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237.4. Государственная аккредитация организации в соответствии с </w:t>
      </w:r>
      <w:hyperlink r:id="rId94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237.5. Наличие у организации лицензии на осуществление образовательной деятельности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237.6.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237.7. Установление в ходе проведенной аккредитационной экспертизы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237.8.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238.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755">
        <w:r>
          <w:rPr>
            <w:color w:val="0000FF"/>
          </w:rPr>
          <w:t>пунктом 237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239.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240. Результатом предоставления государственной услуги является внесение изменений в сведения, содержащиеся в реестре, в связи с проведением государственной аккредитации в отношении ранее не аккредитованных основных общеобразовательных программ, реализуемых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241.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государственной аккредитации,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242.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242.1.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242.2.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242.3.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242.4.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242.5.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242.6.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242.7.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242.8.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242.9.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242.10. Реквизиты распорядительного акта Рособрнадзора о внесении изменений в сведения, содержащиеся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243.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244.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245.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246.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25" w:name="P787"/>
      <w:bookmarkEnd w:id="25"/>
      <w:r>
        <w:t>Вариант 7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247. Результатом предоставления государственной услуги в соответствии с вариантом 7 является внесение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среднего профессионального образования, содержащих сведения, составляющие государственную тайну, реализуемых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248. При предоставлении государственной услуги в соответствии с вариантом 7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248.1.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248.2.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248.3. Прием заявления и документов к рассмотрению и проведение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248.4.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248.5.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249. Максимальный срок предоставления государственной услуги в соответствии с вариантом 7 составляет 20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26" w:name="P800"/>
      <w:bookmarkEnd w:id="26"/>
      <w:r>
        <w:t xml:space="preserve">250. Исчерпывающий перечень документов, необходимых для предоставления </w:t>
      </w:r>
      <w:r>
        <w:lastRenderedPageBreak/>
        <w:t>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250.1. Заявление о внесении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среднего профессионального образования, реализуемых организацией, составляется согласно </w:t>
      </w:r>
      <w:hyperlink r:id="rId95">
        <w:r>
          <w:rPr>
            <w:color w:val="0000FF"/>
          </w:rPr>
          <w:t>приложению N 3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250.2. Сведения о реализации основных образовательных программ среднего профессионального образования, заявленных для государственной аккредитации, составленные согласно </w:t>
      </w:r>
      <w:hyperlink r:id="rId96">
        <w:r>
          <w:rPr>
            <w:color w:val="0000FF"/>
          </w:rPr>
          <w:t>приложению N 2</w:t>
        </w:r>
      </w:hyperlink>
      <w:r>
        <w:t xml:space="preserve"> к заявлению о внесении изменений в сведения, содержащиеся в реестре, утвержденному приказом, в соответствии с требованиями, установленными приказом, в соответствии с </w:t>
      </w:r>
      <w:hyperlink r:id="rId97">
        <w:r>
          <w:rPr>
            <w:color w:val="0000FF"/>
          </w:rPr>
          <w:t>пунктом 3</w:t>
        </w:r>
      </w:hyperlink>
      <w:r>
        <w:t xml:space="preserve"> приложения N 7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251. Документы, предусмотренные </w:t>
      </w:r>
      <w:hyperlink w:anchor="P800">
        <w:r>
          <w:rPr>
            <w:color w:val="0000FF"/>
          </w:rPr>
          <w:t>пунктом 250</w:t>
        </w:r>
      </w:hyperlink>
      <w:r>
        <w:t xml:space="preserve"> Административного регламента, направляются организацией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системы Рособрнадзора в форме электронных документов, подписанных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252. Документы, необходимые для предоставления государственной услуги, предусмотренные </w:t>
      </w:r>
      <w:hyperlink w:anchor="P155">
        <w:r>
          <w:rPr>
            <w:color w:val="0000FF"/>
          </w:rPr>
          <w:t>пунктом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253. Способом установления (идентификации) организации (личности представителя организации) при подаче заявления и документов,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254.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255.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256.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257.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258.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259.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259.1.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259.2. Запрос в Федеральное казначейство, содержащий ИНН организации, предусматривающий получение сведений об уплате государственной пошлины за </w:t>
      </w:r>
      <w:r>
        <w:lastRenderedPageBreak/>
        <w:t>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259.3. </w:t>
      </w:r>
      <w:proofErr w:type="gramStart"/>
      <w:r>
        <w:t>Запрос в Федеральную службу безопасности Российской Федерации либо Министерство обороны Российской Федерации, содержащий наименование организации, его ОГРН, предусматривающий получение сведений о наличии (отсутствии) у организации лицензии на проведение работ с использованием сведений, составляющих государственную тайну, в целях подтверждения права организации на реализацию основных образовательных программам среднего профессионального образования, содержащих сведения, составляющие государственную тайну, заявленных для государственной аккредитации, - посредством использования витрины</w:t>
      </w:r>
      <w:proofErr w:type="gramEnd"/>
      <w:r>
        <w:t xml:space="preserve"> данных без направления межведомственного запроса, либо с направлением межведомственного запроса на бумажном носителе в случае: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необходимости представления оригиналов документов на бумажном носителе при направлении межведомственного запроса;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отсутствия технической возможности для направления запросов и получения информации с использованием единой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260.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261.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262.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 к рассмотрению и проведение</w:t>
      </w:r>
    </w:p>
    <w:p w:rsidR="00CC7331" w:rsidRDefault="00CC7331">
      <w:pPr>
        <w:pStyle w:val="ConsPlusTitle"/>
        <w:jc w:val="center"/>
      </w:pPr>
      <w:r>
        <w:t>аккредитационной экспертизы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263. Заявление и документы проверяются на предмет соответствия формам, установленным </w:t>
      </w:r>
      <w:hyperlink r:id="rId98">
        <w:r>
          <w:rPr>
            <w:color w:val="0000FF"/>
          </w:rPr>
          <w:t>приложением N 3</w:t>
        </w:r>
      </w:hyperlink>
      <w:r>
        <w:t xml:space="preserve"> к приказу и </w:t>
      </w:r>
      <w:hyperlink r:id="rId99">
        <w:r>
          <w:rPr>
            <w:color w:val="0000FF"/>
          </w:rPr>
          <w:t>приложению N 2</w:t>
        </w:r>
      </w:hyperlink>
      <w:r>
        <w:t xml:space="preserve"> к заявлению о внесении изменений в сведения, содержащиеся в реестре, утвержденному приказом, полноты и </w:t>
      </w:r>
      <w:proofErr w:type="gramStart"/>
      <w:r>
        <w:t>достоверности</w:t>
      </w:r>
      <w:proofErr w:type="gramEnd"/>
      <w:r>
        <w:t xml:space="preserve"> содержащихся в них сведений,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264. Результатом проверки заявления и документов является прием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265. Срок проверки заявления и документов составляет 2 рабочих дня со дня их регистрации.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266. После приема заявления и документов к рассмотрению издается распорядительный акт Рособрнадзора о проведении аккредитационной экспертизы, содержащий сведения, предусмотренные </w:t>
      </w:r>
      <w:hyperlink r:id="rId100">
        <w:r>
          <w:rPr>
            <w:color w:val="0000FF"/>
          </w:rPr>
          <w:t>пунктом 19</w:t>
        </w:r>
      </w:hyperlink>
      <w:r>
        <w:t xml:space="preserve"> Положения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267. Срок издания распорядительного акта Рособрнадзора о проведении аккредитационной экспертизы составляет 3 рабочих дня со дня приема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268. </w:t>
      </w:r>
      <w:proofErr w:type="spellStart"/>
      <w:r>
        <w:t>Аккредитационная</w:t>
      </w:r>
      <w:proofErr w:type="spellEnd"/>
      <w:r>
        <w:t xml:space="preserve"> экспертиза проводится в целях установления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 xml:space="preserve">269. </w:t>
      </w:r>
      <w:proofErr w:type="spellStart"/>
      <w:r>
        <w:t>Аккредитационная</w:t>
      </w:r>
      <w:proofErr w:type="spellEnd"/>
      <w:r>
        <w:t xml:space="preserve"> экспертиза проводится в порядке, установленном </w:t>
      </w:r>
      <w:hyperlink r:id="rId101">
        <w:r>
          <w:rPr>
            <w:color w:val="0000FF"/>
          </w:rPr>
          <w:t>Положением</w:t>
        </w:r>
      </w:hyperlink>
      <w:r>
        <w:t xml:space="preserve">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270. Результатом аккредитационной экспертизы является заключение экспертной группы и акт о результатах проведенной аккредитационной экспертизы, составленный работником Рособрнадзора, ответственным за рассмотрение заключения экспертной группы.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271. Срок проведения аккредитационной экспертизы не превышает 10 рабочих дней со дня издания распорядительного акта Рособрнадзора о проведении аккредитационной экспертизы.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27" w:name="P841"/>
      <w:bookmarkEnd w:id="27"/>
      <w:r>
        <w:t xml:space="preserve">272.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272.1. Заявление и документы соответствуют формам, установленным </w:t>
      </w:r>
      <w:hyperlink r:id="rId102">
        <w:r>
          <w:rPr>
            <w:color w:val="0000FF"/>
          </w:rPr>
          <w:t>приложением N 3</w:t>
        </w:r>
      </w:hyperlink>
      <w:r>
        <w:t xml:space="preserve"> к приказу и </w:t>
      </w:r>
      <w:hyperlink r:id="rId103">
        <w:r>
          <w:rPr>
            <w:color w:val="0000FF"/>
          </w:rPr>
          <w:t>приложению N 2</w:t>
        </w:r>
      </w:hyperlink>
      <w:r>
        <w:t xml:space="preserve"> к заявлению о внесении изменений в сведения, содержащиеся в реестре, утвержденному приказом,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272.2. Документы и (или) информация, являющиеся обязательными для представления, представлены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272.3.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272.4. Государственная аккредитация организации в соответствии с </w:t>
      </w:r>
      <w:hyperlink r:id="rId104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272.5. Наличие у организации лицензии на осуществление образовательной деятельности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272.6. Наличие у организации лицензии на проведение работ с использованием сведений, составляющих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272.7. Наличие по основным образовательным программам среднего профессионального образования, заявленным для государственной аккредитации, </w:t>
      </w:r>
      <w:proofErr w:type="gramStart"/>
      <w:r>
        <w:t>обучающихся</w:t>
      </w:r>
      <w:proofErr w:type="gramEnd"/>
      <w:r>
        <w:t>,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272.8.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272.9. Установление в ходе проведенной аккредитационной экспертизы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272.10.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273.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841">
        <w:r>
          <w:rPr>
            <w:color w:val="0000FF"/>
          </w:rPr>
          <w:t>пунктом 272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274. Срок принятия решения о предоставлении (об отказе в предоставлении) </w:t>
      </w:r>
      <w:r>
        <w:lastRenderedPageBreak/>
        <w:t xml:space="preserve">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275. Результатом предоставления государственной услуги является внесение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среднего профессионального образования, содержащих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276.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государственной аккредитации,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277.11. Реквизиты распорядительного акта Рособрнадзора о внесении изменений в сведения, содержащиеся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278.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279.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280.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281.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28" w:name="P876"/>
      <w:bookmarkEnd w:id="28"/>
      <w:r>
        <w:lastRenderedPageBreak/>
        <w:t>Вариант 8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282. Результатом предоставления государственной услуги в соответствии с вариантом 8 является внесение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среднего профессионального образования, не содержащих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283. При предоставлении государственной услуги в соответствии с вариантом 8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283.1.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283.2.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283.3. Прием заявления и документов к рассмотрению и проведение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283.4.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283.5.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284. Максимальный срок предоставления государственной услуги в соответствии с вариантом 8 составляет 20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29" w:name="P889"/>
      <w:bookmarkEnd w:id="29"/>
      <w:r>
        <w:t>285. Исчерпывающий перечень документов, необходимых для предоставления 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285.1. Заявление о внесении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среднего профессионального образования, реализуемых организацией, составляется согласно </w:t>
      </w:r>
      <w:hyperlink r:id="rId105">
        <w:r>
          <w:rPr>
            <w:color w:val="0000FF"/>
          </w:rPr>
          <w:t>приложению N 3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285.2. Сведения о реализации основных образовательных программ среднего профессионального образования, заявленных для государственной аккредитации, составленные согласно </w:t>
      </w:r>
      <w:hyperlink r:id="rId106">
        <w:r>
          <w:rPr>
            <w:color w:val="0000FF"/>
          </w:rPr>
          <w:t>приложению N 2</w:t>
        </w:r>
      </w:hyperlink>
      <w:r>
        <w:t xml:space="preserve"> к заявлению о внесении изменений в сведения, содержащиеся в реестре, утвержденному приказом, в соответствии с требованиями, установленными приказом, в соответствии с </w:t>
      </w:r>
      <w:hyperlink r:id="rId107">
        <w:r>
          <w:rPr>
            <w:color w:val="0000FF"/>
          </w:rPr>
          <w:t>пунктом 3</w:t>
        </w:r>
      </w:hyperlink>
      <w:r>
        <w:t xml:space="preserve"> приложения N 7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286. Документы, предусмотренные </w:t>
      </w:r>
      <w:hyperlink w:anchor="P889">
        <w:r>
          <w:rPr>
            <w:color w:val="0000FF"/>
          </w:rPr>
          <w:t>пунктом 285</w:t>
        </w:r>
      </w:hyperlink>
      <w:r>
        <w:t xml:space="preserve"> Административного регламента, направляются организацией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системы Рособрнадзора в форме электронных документов, подписанных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287. Документы, необходимые для предоставления государственной услуги, предусмотренные </w:t>
      </w:r>
      <w:hyperlink w:anchor="P156">
        <w:r>
          <w:rPr>
            <w:color w:val="0000FF"/>
          </w:rPr>
          <w:t>подпунктами 17.1</w:t>
        </w:r>
      </w:hyperlink>
      <w:r>
        <w:t xml:space="preserve">, </w:t>
      </w:r>
      <w:hyperlink w:anchor="P158">
        <w:r>
          <w:rPr>
            <w:color w:val="0000FF"/>
          </w:rPr>
          <w:t>17.3 пункта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288. Способом установления (идентификации) организации (личности представителя организации) при подаче заявления и документов,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289.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290.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291.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292.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293.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294.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294.1.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294.2. Запрос в Федеральное казначейство, содержащий ИНН организации, предусматривающий получение сведений об уплате государственной пошлины за 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295.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296.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297.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 к рассмотрению и проведение</w:t>
      </w:r>
    </w:p>
    <w:p w:rsidR="00CC7331" w:rsidRDefault="00CC7331">
      <w:pPr>
        <w:pStyle w:val="ConsPlusTitle"/>
        <w:jc w:val="center"/>
      </w:pPr>
      <w:r>
        <w:t>аккредитационной экспертизы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298. Заявление и документы проверяются на предмет соответствия формам, установленным </w:t>
      </w:r>
      <w:hyperlink r:id="rId108">
        <w:r>
          <w:rPr>
            <w:color w:val="0000FF"/>
          </w:rPr>
          <w:t>приложением N 3</w:t>
        </w:r>
      </w:hyperlink>
      <w:r>
        <w:t xml:space="preserve"> к приказу и </w:t>
      </w:r>
      <w:hyperlink r:id="rId109">
        <w:r>
          <w:rPr>
            <w:color w:val="0000FF"/>
          </w:rPr>
          <w:t>приложению N 2</w:t>
        </w:r>
      </w:hyperlink>
      <w:r>
        <w:t xml:space="preserve"> к заявлению о внесении изменений в сведения, содержащиеся в реестре, утвержденному приказом, полноты и </w:t>
      </w:r>
      <w:proofErr w:type="gramStart"/>
      <w:r>
        <w:t>достоверности</w:t>
      </w:r>
      <w:proofErr w:type="gramEnd"/>
      <w:r>
        <w:t xml:space="preserve"> содержащихся в них сведений,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299. Результатом проверки заявления и документов является прием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300. Срок проверки заявления и документов составляет 2 рабочих дня со дня их регистрации.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301. После приема заявления и документов к рассмотрению издается распорядительный акт </w:t>
      </w:r>
      <w:r>
        <w:lastRenderedPageBreak/>
        <w:t xml:space="preserve">Рособрнадзора о проведении аккредитационной экспертизы, содержащий сведения, предусмотренные </w:t>
      </w:r>
      <w:hyperlink r:id="rId110">
        <w:r>
          <w:rPr>
            <w:color w:val="0000FF"/>
          </w:rPr>
          <w:t>пунктом 19</w:t>
        </w:r>
      </w:hyperlink>
      <w:r>
        <w:t xml:space="preserve"> Положения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302. Срок издания распорядительного акта Рособрнадзора о проведении аккредитационной экспертизы составляет 3 рабочих дня со дня приема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303. </w:t>
      </w:r>
      <w:proofErr w:type="spellStart"/>
      <w:r>
        <w:t>Аккредитационная</w:t>
      </w:r>
      <w:proofErr w:type="spellEnd"/>
      <w:r>
        <w:t xml:space="preserve"> экспертиза проводится в целях установления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304. </w:t>
      </w:r>
      <w:proofErr w:type="spellStart"/>
      <w:r>
        <w:t>Аккредитационная</w:t>
      </w:r>
      <w:proofErr w:type="spellEnd"/>
      <w:r>
        <w:t xml:space="preserve"> экспертиза проводится в порядке, установленном </w:t>
      </w:r>
      <w:hyperlink r:id="rId111">
        <w:r>
          <w:rPr>
            <w:color w:val="0000FF"/>
          </w:rPr>
          <w:t>Положением</w:t>
        </w:r>
      </w:hyperlink>
      <w:r>
        <w:t xml:space="preserve">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305. Результатом аккредитационной экспертизы является заключение экспертной группы и акт о результатах проведенной аккредитационной экспертизы, составленный работником Рособрнадзора, ответственным за рассмотрение заключения экспертной группы.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306. Срок проведения аккредитационной экспертизы не превышает 10 рабочих дней со дня издания распорядительного акта Рособрнадзора о проведении аккредитационной экспертизы.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30" w:name="P926"/>
      <w:bookmarkEnd w:id="30"/>
      <w:r>
        <w:t xml:space="preserve">307.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307.1. Заявление и документы соответствуют формам, установленным </w:t>
      </w:r>
      <w:hyperlink r:id="rId112">
        <w:r>
          <w:rPr>
            <w:color w:val="0000FF"/>
          </w:rPr>
          <w:t>приложением N 3</w:t>
        </w:r>
      </w:hyperlink>
      <w:r>
        <w:t xml:space="preserve"> к приказу и </w:t>
      </w:r>
      <w:hyperlink r:id="rId113">
        <w:r>
          <w:rPr>
            <w:color w:val="0000FF"/>
          </w:rPr>
          <w:t>приложению N 2</w:t>
        </w:r>
      </w:hyperlink>
      <w:r>
        <w:t xml:space="preserve"> к заявлению о внесении изменений в сведения, содержащиеся в реестре, утвержденному приказом,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307.2. Документы и (или) информация, являющиеся обязательными для представления, представлены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307.3.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307.4. Государственная аккредитация организации в соответствии с </w:t>
      </w:r>
      <w:hyperlink r:id="rId114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307.5. Наличие у организации лицензии на осуществление образовательной деятельности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307.6. Наличие по основным образовательным программам среднего профессионального образования, заявленным для государственной аккредитации, </w:t>
      </w:r>
      <w:proofErr w:type="gramStart"/>
      <w:r>
        <w:t>обучающихся</w:t>
      </w:r>
      <w:proofErr w:type="gramEnd"/>
      <w:r>
        <w:t>,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307.7.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307.8. Установление в ходе проведенной аккредитационной экспертизы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307.9. Государственная пошлина за предоставление государственной услуги оплачена в </w:t>
      </w:r>
      <w:r>
        <w:lastRenderedPageBreak/>
        <w:t>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308.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926">
        <w:r>
          <w:rPr>
            <w:color w:val="0000FF"/>
          </w:rPr>
          <w:t>пунктом 307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309.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310. Результатом предоставления государственной услуги является внесение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среднего профессионального образования, не содержащих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311.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государственной аккредитации,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312.11. Реквизиты распорядительного акта Рособрнадзора о внесении изменений в сведения, содержащиеся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313.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314. Результат государственной услуги может быть получен организацией посредством </w:t>
      </w:r>
      <w:r>
        <w:lastRenderedPageBreak/>
        <w:t>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315.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316.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31" w:name="P960"/>
      <w:bookmarkEnd w:id="31"/>
      <w:r>
        <w:t>Вариант 9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317. Результатом предоставления государственной услуги в соответствии с вариантом 9 является внесение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высшего образования, содержащих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318. При предоставлении государственной услуги в соответствии с вариантом 9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318.1.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318.2.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318.3. Прием заявления и документов к рассмотрению и проведение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318.4.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318.5.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319. Максимальный срок предоставления государственной услуги в соответствии с вариантом 9 составляет 20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32" w:name="P973"/>
      <w:bookmarkEnd w:id="32"/>
      <w:r>
        <w:t>320. Исчерпывающий перечень документов, необходимых для предоставления 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320.1. Заявление о внесении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высшего образования, реализуемых организацией, составляется согласно </w:t>
      </w:r>
      <w:hyperlink r:id="rId115">
        <w:r>
          <w:rPr>
            <w:color w:val="0000FF"/>
          </w:rPr>
          <w:t>приложению N 3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320.2. Сведения о реализации основных образовательных программ высшего образования, заявленных для государственной аккредитации, составленные согласно </w:t>
      </w:r>
      <w:hyperlink r:id="rId116">
        <w:r>
          <w:rPr>
            <w:color w:val="0000FF"/>
          </w:rPr>
          <w:t>приложению N 3</w:t>
        </w:r>
      </w:hyperlink>
      <w:r>
        <w:t xml:space="preserve"> к заявлению о внесении изменений в сведения, содержащиеся в реестре, утвержденному приказом, в соответствии с требованиями, установленными приказом, в соответствии с </w:t>
      </w:r>
      <w:hyperlink r:id="rId117">
        <w:r>
          <w:rPr>
            <w:color w:val="0000FF"/>
          </w:rPr>
          <w:t>пунктом 4</w:t>
        </w:r>
      </w:hyperlink>
      <w:r>
        <w:t xml:space="preserve"> приложения N 7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321. Документы, предусмотренные </w:t>
      </w:r>
      <w:hyperlink w:anchor="P973">
        <w:r>
          <w:rPr>
            <w:color w:val="0000FF"/>
          </w:rPr>
          <w:t>пунктом 320</w:t>
        </w:r>
      </w:hyperlink>
      <w:r>
        <w:t xml:space="preserve"> Административного регламента, направляются организацией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системы Рособрнадзора в форме электронных документов, подписанных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322. Документы, необходимые для предоставления государственной услуги, </w:t>
      </w:r>
      <w:r>
        <w:lastRenderedPageBreak/>
        <w:t xml:space="preserve">предусмотренные </w:t>
      </w:r>
      <w:hyperlink w:anchor="P155">
        <w:r>
          <w:rPr>
            <w:color w:val="0000FF"/>
          </w:rPr>
          <w:t>пунктом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323. Способом установления (идентификации) организации (личности представителя организации) при подаче заявления и документов,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324.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325.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326.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327.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328.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329.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329.1.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329.2. Запрос в Федеральное казначейство, содержащий ИНН организации, предусматривающий получение сведений об уплате государственной пошлины за 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329.3. </w:t>
      </w:r>
      <w:proofErr w:type="gramStart"/>
      <w:r>
        <w:t>Запрос в Федеральную службу безопасности Российской Федерации либо Министерство обороны Российской Федерации, содержащий наименование организации, его ОГРН, предусматривающий получение сведений о наличии (отсутствии) у организации лицензии на проведение работ с использованием сведений, составляющих государственную тайну, в целях подтверждения права организации на реализацию основных образовательных программам высшего образования, содержащих сведения, составляющие государственную тайну, заявленных для государственной аккредитации, - посредством использования витрины данных</w:t>
      </w:r>
      <w:proofErr w:type="gramEnd"/>
      <w:r>
        <w:t xml:space="preserve"> без направления межведомственного запроса, либо с направлением межведомственного запроса на бумажном носителе в случае: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необходимости представления оригиналов документов на бумажном носителе при направлении межведомственного запроса;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отсутствия технической возможности для направления запросов и получения информации с использованием единой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330.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331.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332.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 к рассмотрению и проведение</w:t>
      </w:r>
    </w:p>
    <w:p w:rsidR="00CC7331" w:rsidRDefault="00CC7331">
      <w:pPr>
        <w:pStyle w:val="ConsPlusTitle"/>
        <w:jc w:val="center"/>
      </w:pPr>
      <w:r>
        <w:t>аккредитационной экспертизы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333. Заявление и документы проверяются на предмет соответствия формам, установленным </w:t>
      </w:r>
      <w:hyperlink r:id="rId118">
        <w:r>
          <w:rPr>
            <w:color w:val="0000FF"/>
          </w:rPr>
          <w:t>приложением N 3</w:t>
        </w:r>
      </w:hyperlink>
      <w:r>
        <w:t xml:space="preserve"> к приказу и </w:t>
      </w:r>
      <w:hyperlink r:id="rId119">
        <w:r>
          <w:rPr>
            <w:color w:val="0000FF"/>
          </w:rPr>
          <w:t>приложению N 3</w:t>
        </w:r>
      </w:hyperlink>
      <w:r>
        <w:t xml:space="preserve"> к заявлению о внесении изменений в сведения, содержащиеся в реестре, утвержденному приказом, полноты и </w:t>
      </w:r>
      <w:proofErr w:type="gramStart"/>
      <w:r>
        <w:t>достоверности</w:t>
      </w:r>
      <w:proofErr w:type="gramEnd"/>
      <w:r>
        <w:t xml:space="preserve"> содержащихся в них сведений,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334. Результатом проверки заявления и документов является прием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335. Срок проверки заявления и документов составляет 2 рабочих дня со дня их регистрации.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336. После приема заявления и документов к рассмотрению издается распорядительный акт Рособрнадзора о проведении аккредитационной экспертизы, содержащий сведения, предусмотренные </w:t>
      </w:r>
      <w:hyperlink r:id="rId120">
        <w:r>
          <w:rPr>
            <w:color w:val="0000FF"/>
          </w:rPr>
          <w:t>пунктом 19</w:t>
        </w:r>
      </w:hyperlink>
      <w:r>
        <w:t xml:space="preserve"> Положения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337. Срок издания распорядительного акта Рособрнадзора о проведении аккредитационной экспертизы составляет 3 рабочих дня со дня приема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338. </w:t>
      </w:r>
      <w:proofErr w:type="spellStart"/>
      <w:r>
        <w:t>Аккредитационная</w:t>
      </w:r>
      <w:proofErr w:type="spellEnd"/>
      <w:r>
        <w:t xml:space="preserve"> экспертиза проводится в целях установления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339. </w:t>
      </w:r>
      <w:proofErr w:type="spellStart"/>
      <w:r>
        <w:t>Аккредитационная</w:t>
      </w:r>
      <w:proofErr w:type="spellEnd"/>
      <w:r>
        <w:t xml:space="preserve"> экспертиза проводится в порядке, установленном </w:t>
      </w:r>
      <w:hyperlink r:id="rId121">
        <w:r>
          <w:rPr>
            <w:color w:val="0000FF"/>
          </w:rPr>
          <w:t>Положением</w:t>
        </w:r>
      </w:hyperlink>
      <w:r>
        <w:t xml:space="preserve">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340. Результатом аккредитационной экспертизы является заключение экспертной группы и акт о результатах проведенной аккредитационной экспертизы, составленный работником Рособрнадзора, ответственным за рассмотрение заключения экспертной группы.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341. Срок проведения аккредитационной экспертизы не превышает 10 рабочих дней со дня издания распорядительного акта Рособрнадзора о проведении аккредитационной экспертизы.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33" w:name="P1014"/>
      <w:bookmarkEnd w:id="33"/>
      <w:r>
        <w:t xml:space="preserve">342.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342.1. Заявление и документы соответствуют формам, установленным </w:t>
      </w:r>
      <w:hyperlink r:id="rId122">
        <w:r>
          <w:rPr>
            <w:color w:val="0000FF"/>
          </w:rPr>
          <w:t>приложением N 3</w:t>
        </w:r>
      </w:hyperlink>
      <w:r>
        <w:t xml:space="preserve"> к приказу и </w:t>
      </w:r>
      <w:hyperlink r:id="rId123">
        <w:r>
          <w:rPr>
            <w:color w:val="0000FF"/>
          </w:rPr>
          <w:t>приложению N 3</w:t>
        </w:r>
      </w:hyperlink>
      <w:r>
        <w:t xml:space="preserve"> к заявлению о внесении изменений в сведения, содержащиеся в реестре, утвержденному приказом,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342.2. Документы и (или) информация, являющиеся обязательными для представления, представлены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342.3.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342.4. Государственная аккредитация организации в соответствии с </w:t>
      </w:r>
      <w:hyperlink r:id="rId124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342.5. Наличие у организации лицензии на осуществление образовательной деятельности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342.6. Наличие у организации лицензии на проведение работ с использованием сведений, составляющих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342.7. Наличие по основным образовательным программам высшего образования, заявленным для государственной аккредитации, </w:t>
      </w:r>
      <w:proofErr w:type="gramStart"/>
      <w:r>
        <w:t>обучающихся</w:t>
      </w:r>
      <w:proofErr w:type="gramEnd"/>
      <w:r>
        <w:t>,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342.8.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342.9. Установление в ходе проведенной аккредитационной экспертизы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342.10.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343.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1014">
        <w:r>
          <w:rPr>
            <w:color w:val="0000FF"/>
          </w:rPr>
          <w:t>пунктом 342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344.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345. Результатом предоставления государственной услуги является внесение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высшего образования, содержащих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346.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внесении изменений в сведения, содержащиеся в реестре,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347.2.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347.11. Реквизиты распорядительного акта Рособрнадзора о внесении изменений в сведения, содержащиеся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348.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349.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350.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351.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34" w:name="P1049"/>
      <w:bookmarkEnd w:id="34"/>
      <w:r>
        <w:t>Вариант 10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352. Результатом предоставления государственной услуги в соответствии с </w:t>
      </w:r>
      <w:hyperlink w:anchor="P621">
        <w:r>
          <w:rPr>
            <w:color w:val="0000FF"/>
          </w:rPr>
          <w:t>вариантом 5</w:t>
        </w:r>
      </w:hyperlink>
      <w:r>
        <w:t xml:space="preserve"> является внесение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высшего образования, не содержащих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353. При предоставлении государственной услуги в соответствии с вариантом 10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353.1.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353.2.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353.3. Прием заявления и документов к рассмотрению и проведение аккредитационной экспертизы.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353.4.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353.5.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354. Максимальный срок предоставления государственной услуги в соответствии с вариантом 10 составляет 20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35" w:name="P1062"/>
      <w:bookmarkEnd w:id="35"/>
      <w:r>
        <w:t>355. Исчерпывающий перечень документов, необходимых для предоставления 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355.1. Заявление о внесении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высшего образования, реализуемых организацией, составляется согласно </w:t>
      </w:r>
      <w:hyperlink r:id="rId125">
        <w:r>
          <w:rPr>
            <w:color w:val="0000FF"/>
          </w:rPr>
          <w:t>приложению N 3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355.2. Сведения о реализации основных образовательных программ высшего образования, заявленных для государственной аккредитации, составленные согласно </w:t>
      </w:r>
      <w:hyperlink r:id="rId126">
        <w:r>
          <w:rPr>
            <w:color w:val="0000FF"/>
          </w:rPr>
          <w:t>приложению N 3</w:t>
        </w:r>
      </w:hyperlink>
      <w:r>
        <w:t xml:space="preserve"> к заявлению о внесении изменений в сведения, содержащиеся в реестре, утвержденному приказом, в соответствии с требованиями, установленными приказом, в соответствии с </w:t>
      </w:r>
      <w:hyperlink r:id="rId127">
        <w:r>
          <w:rPr>
            <w:color w:val="0000FF"/>
          </w:rPr>
          <w:t>пунктом 4</w:t>
        </w:r>
      </w:hyperlink>
      <w:r>
        <w:t xml:space="preserve"> приложения N 7 к приказу.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356. Документы, предусмотренные </w:t>
      </w:r>
      <w:hyperlink w:anchor="P1062">
        <w:r>
          <w:rPr>
            <w:color w:val="0000FF"/>
          </w:rPr>
          <w:t>пунктом 355</w:t>
        </w:r>
      </w:hyperlink>
      <w:r>
        <w:t xml:space="preserve"> Административного регламента, направляются организацией в </w:t>
      </w:r>
      <w:proofErr w:type="spellStart"/>
      <w:r>
        <w:t>Рособрнадзор</w:t>
      </w:r>
      <w:proofErr w:type="spellEnd"/>
      <w:r>
        <w:t xml:space="preserve"> посредством единого портала или информационной системы Рособрнадзора в форме электронных документов, подписанных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357. Документы, необходимые для предоставления государственной услуги, предусмотренные </w:t>
      </w:r>
      <w:hyperlink w:anchor="P156">
        <w:r>
          <w:rPr>
            <w:color w:val="0000FF"/>
          </w:rPr>
          <w:t>17.1</w:t>
        </w:r>
      </w:hyperlink>
      <w:r>
        <w:t xml:space="preserve">, </w:t>
      </w:r>
      <w:hyperlink w:anchor="P158">
        <w:r>
          <w:rPr>
            <w:color w:val="0000FF"/>
          </w:rPr>
          <w:t>17.3 пункта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358. Способом установления (идентификации) организации (личности представителя организации) при подаче заявления и документов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359.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360.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361.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362.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363.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364.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364.1. Запрос в Федеральную налоговую службу, содержащий ОГРН организации, </w:t>
      </w:r>
      <w:r>
        <w:lastRenderedPageBreak/>
        <w:t>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364.2. Запрос в Федеральное казначейство, содержащий ИНН организации, предусматривающий получение сведений об уплате государственной пошлины за 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365.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366.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367.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 к рассмотрению и проведение</w:t>
      </w:r>
    </w:p>
    <w:p w:rsidR="00CC7331" w:rsidRDefault="00CC7331">
      <w:pPr>
        <w:pStyle w:val="ConsPlusTitle"/>
        <w:jc w:val="center"/>
      </w:pPr>
      <w:r>
        <w:t>аккредитационной экспертизы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368. Заявление и документы проверяются на предмет соответствия формам, установленным </w:t>
      </w:r>
      <w:hyperlink r:id="rId128">
        <w:r>
          <w:rPr>
            <w:color w:val="0000FF"/>
          </w:rPr>
          <w:t>приложением N 3</w:t>
        </w:r>
      </w:hyperlink>
      <w:r>
        <w:t xml:space="preserve"> к приказу и </w:t>
      </w:r>
      <w:hyperlink r:id="rId129">
        <w:r>
          <w:rPr>
            <w:color w:val="0000FF"/>
          </w:rPr>
          <w:t>приложению N 3</w:t>
        </w:r>
      </w:hyperlink>
      <w:r>
        <w:t xml:space="preserve"> к заявлению о внесении изменений в сведения, содержащиеся в реестре, утвержденному приказом, полноты и </w:t>
      </w:r>
      <w:proofErr w:type="gramStart"/>
      <w:r>
        <w:t>достоверности</w:t>
      </w:r>
      <w:proofErr w:type="gramEnd"/>
      <w:r>
        <w:t xml:space="preserve"> содержащихся в них сведений,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369. Результатом проверки заявления и документов является прием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370. Срок проверки заявления и документов составляет 2 рабочих дня со дня их регистрации.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371. После приема заявления и документов к рассмотрению издается распорядительный акт Рособрнадзора о проведении аккредитационной экспертизы, содержащий сведения, предусмотренные </w:t>
      </w:r>
      <w:hyperlink r:id="rId130">
        <w:r>
          <w:rPr>
            <w:color w:val="0000FF"/>
          </w:rPr>
          <w:t>пунктом 19</w:t>
        </w:r>
      </w:hyperlink>
      <w:r>
        <w:t xml:space="preserve"> Положения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372. Срок издания распорядительного акта Рособрнадзора о проведении аккредитационной экспертизы составляет 3 рабочих дня со дня приема заявления и документов к рассмотрению.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373. </w:t>
      </w:r>
      <w:proofErr w:type="spellStart"/>
      <w:r>
        <w:t>Аккредитационная</w:t>
      </w:r>
      <w:proofErr w:type="spellEnd"/>
      <w:r>
        <w:t xml:space="preserve"> экспертиза проводится в целях установления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374. </w:t>
      </w:r>
      <w:proofErr w:type="spellStart"/>
      <w:r>
        <w:t>Аккредитационная</w:t>
      </w:r>
      <w:proofErr w:type="spellEnd"/>
      <w:r>
        <w:t xml:space="preserve"> экспертиза проводится в порядке, установленном </w:t>
      </w:r>
      <w:hyperlink r:id="rId131">
        <w:r>
          <w:rPr>
            <w:color w:val="0000FF"/>
          </w:rPr>
          <w:t>Положением</w:t>
        </w:r>
      </w:hyperlink>
      <w:r>
        <w:t xml:space="preserve">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375. Результатом аккредитационной экспертизы является заключение экспертной группы и акт о результатах проведенной аккредитационной экспертизы, составленный работником Рособрнадзора, ответственным за рассмотрение заключения экспертной группы.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376. Срок проведения аккредитационной экспертизы не превышает 10 рабочих дней со дня издания распорядительного акта Рособрнадзора о проведении аккредитационной экспертизы.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36" w:name="P1099"/>
      <w:bookmarkEnd w:id="36"/>
      <w:r>
        <w:t xml:space="preserve">377.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377.1. Заявление и документы соответствуют формам, установленным </w:t>
      </w:r>
      <w:hyperlink r:id="rId132">
        <w:r>
          <w:rPr>
            <w:color w:val="0000FF"/>
          </w:rPr>
          <w:t>приложением N 3</w:t>
        </w:r>
      </w:hyperlink>
      <w:r>
        <w:t xml:space="preserve"> к приказу и </w:t>
      </w:r>
      <w:hyperlink r:id="rId133">
        <w:r>
          <w:rPr>
            <w:color w:val="0000FF"/>
          </w:rPr>
          <w:t>приложению N 3</w:t>
        </w:r>
      </w:hyperlink>
      <w:r>
        <w:t xml:space="preserve"> к заявлению о внесении изменений в сведения, содержащиеся в реестре, утвержденному приказом, требованиям, установленным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377.2. Документы и (или) информация, являющиеся обязательными для представления, представлены организацией.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377.3.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377.4. Государственная аккредитация организации в соответствии с </w:t>
      </w:r>
      <w:hyperlink r:id="rId134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377.5. Наличие у организации лицензии на осуществление образовательной деятельности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377.6. Наличие по основным образовательным программам высшего образования, заявленным для государственной аккредитации, </w:t>
      </w:r>
      <w:proofErr w:type="gramStart"/>
      <w:r>
        <w:t>обучающихся</w:t>
      </w:r>
      <w:proofErr w:type="gramEnd"/>
      <w:r>
        <w:t>,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377.7.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377.8. Установление в ходе проведенной аккредитационной экспертизы соответствия качества образования аккредитационным показателям по заявленным для государственной аккредитации образовательным программам.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377.9.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378.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1099">
        <w:r>
          <w:rPr>
            <w:color w:val="0000FF"/>
          </w:rPr>
          <w:t>пунктом 377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379.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380. Результатом предоставления государственной услуги является внесение изменений в сведения, содержащиеся в реестре, в связи с проведением государственной аккредитации в отношении ранее не аккредитованных основных образовательных программ высшего образования, не содержащих сведения, составляющие государственную тайну.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381.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внесении изменений в сведения, содержащиеся в реестре,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382.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382.10.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382.11. Реквизиты распорядительного акта Рособрнадзора о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383.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384.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385.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386.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37" w:name="P1133"/>
      <w:bookmarkEnd w:id="37"/>
      <w:r>
        <w:t>Вариант 11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387. Результатом предоставления государственной услуги в соответствии с вариантом 11 является предоставление временной государственной аккредитации по основным образовательным программам в связи с реорганизацией в форме разделения или выделения.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388. При предоставлении государственной услуги в соответствии с вариантом 11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388.1.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388.2.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388.3.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388.4.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389. Максимальный срок предоставления государственной услуги в соответствии с вариантом 11 составляет 5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390. </w:t>
      </w:r>
      <w:proofErr w:type="gramStart"/>
      <w:r>
        <w:t xml:space="preserve">Документом, необходимым для предоставления государственной услуги в соответствии с законодательными или иными нормативными правовыми актами, который организация должна представить самостоятельно, является заявление о предоставлении временной государственной аккредитации, составленное согласно </w:t>
      </w:r>
      <w:hyperlink r:id="rId135">
        <w:r>
          <w:rPr>
            <w:color w:val="0000FF"/>
          </w:rPr>
          <w:t>приложению N 5</w:t>
        </w:r>
      </w:hyperlink>
      <w:r>
        <w:t xml:space="preserve"> к приказу в соответствии с требованиями, установленными приказом, и направленное посредством единого портала или информационной системы Рособрнадзора в форме электронного документа, подписанного УКЭП либо УНЭП.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391. Документы, необходимые для предоставления государственной услуги, предусмотренные </w:t>
      </w:r>
      <w:hyperlink w:anchor="P156">
        <w:r>
          <w:rPr>
            <w:color w:val="0000FF"/>
          </w:rPr>
          <w:t>подпунктами 17.1</w:t>
        </w:r>
      </w:hyperlink>
      <w:r>
        <w:t xml:space="preserve">, </w:t>
      </w:r>
      <w:hyperlink w:anchor="P158">
        <w:r>
          <w:rPr>
            <w:color w:val="0000FF"/>
          </w:rPr>
          <w:t>17.3 пункта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392. Способом установления (идентификации) организации (личности представителя организации) при подаче заявления и документов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393.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394.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395.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396.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397.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398.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398.1.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398.2. Запрос в Федеральное казначейство, содержащий ИНН организации, предусматривающий получение сведений об уплате государственной пошлины за 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399.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400.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401.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38" w:name="P1166"/>
      <w:bookmarkEnd w:id="38"/>
      <w:r>
        <w:t xml:space="preserve">402.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402.1. Заявление соответствует форме, установленной </w:t>
      </w:r>
      <w:hyperlink r:id="rId136">
        <w:r>
          <w:rPr>
            <w:color w:val="0000FF"/>
          </w:rPr>
          <w:t>приложением N 5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402.2.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402.3. Предоставление временной государственной аккредитации организации в соответствии с </w:t>
      </w:r>
      <w:hyperlink r:id="rId137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402.4. Наличие у организации лицензии на осуществление образовательной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402.5. Наличие в реестре записи о действующей государственной аккредитации заявителя.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402.6.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402.7.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403.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1166">
        <w:r>
          <w:rPr>
            <w:color w:val="0000FF"/>
          </w:rPr>
          <w:t>пунктом 402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404.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405. Результатом предоставления государственной услуги является временная государственная аккредитация по основным образовательным программам в связи с реорганизацией в форме разделения или выделения.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406.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предоставлении временной государственной аккредитации,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407.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407.1.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407.2.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407.3.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407.4.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407.5.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407.6.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407.7.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407.8.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407.9.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407.10. Реквизиты распорядительного акта Рособрнадзора о предоставлении временной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408.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409.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410.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411.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39" w:name="P1197"/>
      <w:bookmarkEnd w:id="39"/>
      <w:r>
        <w:t>Вариант 12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412. </w:t>
      </w:r>
      <w:proofErr w:type="gramStart"/>
      <w:r>
        <w:t>Результатом предоставления государственной услуги в соответствии с вариантом 12 является временная государственная аккредитация по основным образовательным программам в связи с установлением контрольных цифр приема на обучение по не имеющим государственной аккредитации образовательным программам по профессиям, специальностям и направлениям подготовки либо укрупненным группам профессий, специальностей и направлений подготовки за счет бюджетных ассигнований федерального бюджета.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>413. При предоставлении государственной услуги в соответствии с вариантом 12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413.1.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413.2. Межведомственное информационное взаимодействие.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413.3.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413.4.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414. Максимальный срок предоставления государственной услуги в соответствии с вариантом 12 составляет 5 рабочих дней со дня регистрации заявления и документов.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415. </w:t>
      </w:r>
      <w:proofErr w:type="gramStart"/>
      <w:r>
        <w:t xml:space="preserve">Документом, необходимым для предоставления государственной услуги в соответствии с законодательными или иными нормативными правовыми актами, которые организация должна представить самостоятельно, является заявление о предоставлении временной государственной аккредитации, составленное согласно </w:t>
      </w:r>
      <w:hyperlink r:id="rId138">
        <w:r>
          <w:rPr>
            <w:color w:val="0000FF"/>
          </w:rPr>
          <w:t>приложению N 5</w:t>
        </w:r>
      </w:hyperlink>
      <w:r>
        <w:t xml:space="preserve"> к приказу в соответствии с требованиями, установленными приказом, и направленное посредством единого портала или информационной системы Рособрнадзора в форме электронного документа, подписанного УКЭП либо УНЭП.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416. Документы, необходимые для предоставления государственной услуги, предусмотренные </w:t>
      </w:r>
      <w:hyperlink w:anchor="P156">
        <w:r>
          <w:rPr>
            <w:color w:val="0000FF"/>
          </w:rPr>
          <w:t>подпунктами 17.1</w:t>
        </w:r>
      </w:hyperlink>
      <w:r>
        <w:t xml:space="preserve">, </w:t>
      </w:r>
      <w:hyperlink w:anchor="P158">
        <w:r>
          <w:rPr>
            <w:color w:val="0000FF"/>
          </w:rPr>
          <w:t>17.3 пункта 17</w:t>
        </w:r>
      </w:hyperlink>
      <w:r>
        <w:t xml:space="preserve"> Административного регламента, организация вправе представить по собственной инициативе.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417. Способом установления (идентификации) организации (личности представителя организации) при подаче заявления и документов, посредством единого портала или информационной системы Рособрнадзора является УКЭП либо УНЭП.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418. Возможность подачи заявления и документов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419. Основания для принятия решения об отказе в приеме заявления и документов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420. Федеральные органы исполнительной власти, государственные корпорации, органы государственных внебюджетных фондов в приеме заявления и документов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421. Прием </w:t>
      </w:r>
      <w:proofErr w:type="spellStart"/>
      <w:r>
        <w:t>Рособрнадзором</w:t>
      </w:r>
      <w:proofErr w:type="spellEnd"/>
      <w:r>
        <w:t xml:space="preserve"> заявления и документов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422. Регистрация заявления и документов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 или информационную систему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Межведомственное информационное взаимодействие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423. </w:t>
      </w:r>
      <w:proofErr w:type="spellStart"/>
      <w:r>
        <w:t>Рособрнадзором</w:t>
      </w:r>
      <w:proofErr w:type="spellEnd"/>
      <w:r>
        <w:t xml:space="preserve"> направляются следующие информационные запросы, необходимые для предоставления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423.1. Запрос в Федеральную налоговую службу, содержащий ОГРН организации, предусматривающий получение сведений из ЕГРЮЛ (ОГРН, ИНН, полное наименование юридического лица, сокращенное наименование юридического лица (при наличии), адрес юридического лица) в целях идентификации организации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423.2. Запрос в Федеральное казначейство, содержащий ИНН организации, предусматривающий получение сведений об уплате государственной пошлины за предоставление государственной услуги, содержащихся в ГИС ГМП (наименование плательщика, ИНН плательщика, назначение платежа, сумма платежа), - посредством использования системы межведомственного электронного взаимодействия.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424. Основанием для направления информационных запросов является заявление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425. Срок направления информационных запросов составляет один рабочий день со дня регистрации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426. Срок предоставления результата информационных запросов не превышает 48 часов.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40" w:name="P1230"/>
      <w:bookmarkEnd w:id="40"/>
      <w:r>
        <w:t xml:space="preserve">427.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427.1. Заявление соответствует форме, установленной </w:t>
      </w:r>
      <w:hyperlink r:id="rId139">
        <w:r>
          <w:rPr>
            <w:color w:val="0000FF"/>
          </w:rPr>
          <w:t>приложением N 5</w:t>
        </w:r>
      </w:hyperlink>
      <w:r>
        <w:t xml:space="preserve"> к приказу в соответствии с требованиями, установленными приказом.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427.2. Сведения, содержащиеся в заявлении и документах, соответствуют сведениям ЕГРЮЛ.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427.3. Предоставление временной государственной аккредитации организации в соответствии с </w:t>
      </w:r>
      <w:hyperlink r:id="rId140">
        <w:r>
          <w:rPr>
            <w:color w:val="0000FF"/>
          </w:rPr>
          <w:t>Законом</w:t>
        </w:r>
      </w:hyperlink>
      <w:r>
        <w:t xml:space="preserve"> об образовании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427.4. Наличие у организации лицензии на осуществление образовательной деятельности.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427.5. </w:t>
      </w:r>
      <w:proofErr w:type="gramStart"/>
      <w:r>
        <w:t>Заявителю установлены контрольные цифры приема на обучение по не имеющим государственной аккредитации образовательным программам по профессиям, специальностям и направлениям подготовки либо укрупненным группам профессий, специальностей и направлений подготовки за счет бюджетных ассигнований федерального бюджета.</w:t>
      </w:r>
      <w:proofErr w:type="gramEnd"/>
    </w:p>
    <w:p w:rsidR="00CC7331" w:rsidRDefault="00CC7331">
      <w:pPr>
        <w:pStyle w:val="ConsPlusNormal"/>
        <w:spacing w:before="220"/>
        <w:ind w:firstLine="540"/>
        <w:jc w:val="both"/>
      </w:pPr>
      <w:r>
        <w:t>427.6. Отсутствие вступившего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 в период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427.7. Государственная пошлина за предоставление государственной услуги оплачена в полном объеме.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428.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1230">
        <w:r>
          <w:rPr>
            <w:color w:val="0000FF"/>
          </w:rPr>
          <w:t>пунктом 427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429. Срок принятия решения о предоставлении (об отказе в предоставлении) государственной услуги составляет 4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430. Результатом предоставления государственной услуги является временная государственная аккредитация по основным образовательным программам в связи с установлением контрольных цифр приема.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431. Решение о предоставлении государственной услуги, на основании которого организации направляется результат государственной услуги, оформляется распорядительным актом Рособрнадзора о предоставлении временной государственной аккредитации, содержащим реквизиты: дата, номер, должность и подпись должностного лица, уполномоченного на подписание указанного распорядительного акта.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432. В составе реестровой записи о результате предоставления государственной услуги содержатся следующие сведения: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432.1. Полное наименование аккредитационного органа.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432.2. Статус государственной аккредитации ("действует").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432.3. Регистрационный номер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432.4. Дата предоставления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432.5. Полное и сокращенное (при наличии) наименования организации, адрес, ОГРН и ИНН.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432.6. Полное и сокращенное (при наличии) наименования филиала организации, адрес филиала (в случае реализации образовательной программы в филиале организации).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432.7. Срок действия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432.8. Аккредитованные образовательные программы.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432.9. Уровни образования.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432.10. Реквизиты распорядительного акта Рособрнадзора о предоставлении временной государственной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433. Факт получения организацией результата предоставления государственной услуги фиксируется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434. Результат государственной услуги может быть получен организацией посредством единого портала или информационной системы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435.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436.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41" w:name="P1261"/>
      <w:bookmarkEnd w:id="41"/>
      <w:r>
        <w:t>Вариант 13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437. Результатом предоставления государственной услуги в соответствии с вариантом 13 является выписка из реестра.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438. При предоставлении государственной услуги в соответствии с вариантом 13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438.1.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438.2.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438.3.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439. Максимальный срок предоставления государственной услуги в соответствии с вариантом 13 составляет 3 рабочих дня со дня регистрации запроса о предоставлении выписки из реестра.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440. Запрос о предоставлении выписки из реестра составляется согласно </w:t>
      </w:r>
      <w:hyperlink w:anchor="P1569">
        <w:r>
          <w:rPr>
            <w:color w:val="0000FF"/>
          </w:rPr>
          <w:t>приложению N 2</w:t>
        </w:r>
      </w:hyperlink>
      <w:r>
        <w:t xml:space="preserve"> к Административному регламенту.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441. Документы, необходимые для предоставления государственной услуги в соответствии с законодательными или иными нормативными правовыми актами и обязательные для представления организацией, не предусматриваются.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442. Документы, необходимые для предоставления государственной услуги в соответствии с законодательными или иными нормативными правовыми актами и представляемые организацией по собственной инициативе, не предусматриваются.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443. Способом установления (идентификации) организации (личности представителя организации) при подаче запроса о предоставлении выписки из реестра посредством единого портала является простая электронная подпись.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444. Возможность подачи запроса о предоставлении выписки из реестра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445. Основания </w:t>
      </w:r>
      <w:proofErr w:type="gramStart"/>
      <w:r>
        <w:t>для принятия решения об отказе в приеме запроса о предоставлении выписки из реестра</w:t>
      </w:r>
      <w:proofErr w:type="gramEnd"/>
      <w:r>
        <w:t xml:space="preserve">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446. Федеральные органы исполнительной власти, государственные корпорации, органы государственных внебюджетных фондов в приеме запроса о предоставлении выписки из реестра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447. Прием </w:t>
      </w:r>
      <w:proofErr w:type="spellStart"/>
      <w:r>
        <w:t>Рособрнадзором</w:t>
      </w:r>
      <w:proofErr w:type="spellEnd"/>
      <w:r>
        <w:t xml:space="preserve"> запроса о предоставлении выписки из реестра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448. Регистрация запроса о предоставлении выписки из реестра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42" w:name="P1285"/>
      <w:bookmarkEnd w:id="42"/>
      <w:r>
        <w:t xml:space="preserve">449.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449.1. Запрос о предоставлении выписки из реестра соответствует форме, предусмотренной </w:t>
      </w:r>
      <w:hyperlink w:anchor="P1569">
        <w:r>
          <w:rPr>
            <w:color w:val="0000FF"/>
          </w:rPr>
          <w:t>приложением N 2</w:t>
        </w:r>
      </w:hyperlink>
      <w:r>
        <w:t xml:space="preserve"> к Административному регламенту.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449.2. Предоставление выписки из реестра в соответствии с </w:t>
      </w:r>
      <w:hyperlink r:id="rId141">
        <w:r>
          <w:rPr>
            <w:color w:val="0000FF"/>
          </w:rPr>
          <w:t>Положением</w:t>
        </w:r>
      </w:hyperlink>
      <w:r>
        <w:t xml:space="preserve"> об аккредитации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450.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1285">
        <w:r>
          <w:rPr>
            <w:color w:val="0000FF"/>
          </w:rPr>
          <w:t>пунктом 449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451. Срок принятия решения о предоставлении (об отказе в предоставлении) государственной услуги составляет 2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452. Результатом предоставления государственной услуги является выписка из реестра.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453. Решение о предоставлении государственной услуги, на основании которого организации направляется результат государственной услуги, оформляется выпиской из реестра по форме, установленной </w:t>
      </w:r>
      <w:hyperlink r:id="rId142">
        <w:r>
          <w:rPr>
            <w:color w:val="0000FF"/>
          </w:rPr>
          <w:t>приложением</w:t>
        </w:r>
      </w:hyperlink>
      <w:r>
        <w:t xml:space="preserve"> к Положению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454. Реестровая запись о результате предоставления государственной услуги не формируется.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lastRenderedPageBreak/>
        <w:t>455. Факт получения организацией результата предоставления государственной услуги фиксируется на едином портале.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456. Результат государственной услуги может быть получен организацией посредством единого портала.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457.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458.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43" w:name="P1301"/>
      <w:bookmarkEnd w:id="43"/>
      <w:r>
        <w:t>Вариант 14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459. Результатом предоставления государственной услуги в соответствии с вариантом 14 является выписка из реестра.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460. При предоставлении государственной услуги в соответствии с вариантом 14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460.1. Прием заявления и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460.2.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460.3.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461. Максимальный срок предоставления государственной услуги в соответствии с вариантом 14 составляет 3 рабочих дня со дня регистрации запроса о предоставлении выписки из реестра.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462. Запрос о предоставлении выписки из реестра составляется согласно </w:t>
      </w:r>
      <w:hyperlink w:anchor="P1569">
        <w:r>
          <w:rPr>
            <w:color w:val="0000FF"/>
          </w:rPr>
          <w:t>приложению N 2</w:t>
        </w:r>
      </w:hyperlink>
      <w:r>
        <w:t xml:space="preserve"> к Административному регламенту.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463. Документы, необходимые для предоставления государственной услуги в соответствии с законодательными или иными нормативными правовыми актами и обязательные для представления иным лицом, не предусматриваются.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464. Документы, необходимые для предоставления государственной услуги в соответствии с законодательными или иными нормативными правовыми актами и представляемые иным лицом по собственной инициативе, не предусматриваются.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465. Способом установления (идентификации) иного лица (личности представителя иного лица) при подаче запроса о предоставлении выписки из реестра посредством единого портала является простая электронная подпись.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466. Возможность подачи запроса о предоставлении выписки из реестра представителем иного лица не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467. Основания </w:t>
      </w:r>
      <w:proofErr w:type="gramStart"/>
      <w:r>
        <w:t>для принятия решения об отказе в приеме запроса о предоставлении выписки из реестра</w:t>
      </w:r>
      <w:proofErr w:type="gramEnd"/>
      <w:r>
        <w:t xml:space="preserve">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468. Федеральные органы исполнительной власти, государственные корпорации, органы государственных внебюджетных фондов в приеме запроса о предоставлении выписки из реестра </w:t>
      </w:r>
      <w:r>
        <w:lastRenderedPageBreak/>
        <w:t>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469. Прием </w:t>
      </w:r>
      <w:proofErr w:type="spellStart"/>
      <w:r>
        <w:t>Рособрнадзором</w:t>
      </w:r>
      <w:proofErr w:type="spellEnd"/>
      <w:r>
        <w:t xml:space="preserve"> запроса о предоставлении выписки из реестра осуществляется независимо от места нахождения иного лица.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470. Регистрация запроса о предоставлении выписки из реестра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44" w:name="P1325"/>
      <w:bookmarkEnd w:id="44"/>
      <w:r>
        <w:t xml:space="preserve">471.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471.1. Запрос о предоставлении выписки из реестра соответствует форме, предусмотренной </w:t>
      </w:r>
      <w:hyperlink w:anchor="P1569">
        <w:r>
          <w:rPr>
            <w:color w:val="0000FF"/>
          </w:rPr>
          <w:t>приложением N 2</w:t>
        </w:r>
      </w:hyperlink>
      <w:r>
        <w:t xml:space="preserve"> к Административному регламенту.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471.2. Предоставление выписки из реестра в соответствии с </w:t>
      </w:r>
      <w:hyperlink r:id="rId143">
        <w:r>
          <w:rPr>
            <w:color w:val="0000FF"/>
          </w:rPr>
          <w:t>Положением</w:t>
        </w:r>
      </w:hyperlink>
      <w:r>
        <w:t xml:space="preserve"> об аккредитации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472.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1325">
        <w:r>
          <w:rPr>
            <w:color w:val="0000FF"/>
          </w:rPr>
          <w:t>пунктом 471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473. Срок принятия решения о предоставлении (об отказе в предоставлении) государственной услуги составляет 2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474. Результатом предоставления государственной услуги является выписка из реестра.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475. Решение о предоставлении государственной услуги, на основании которого иному лицу предоставляется результат государственной услуги, оформляется выпиской из реестра по форме, установленной </w:t>
      </w:r>
      <w:hyperlink r:id="rId144">
        <w:r>
          <w:rPr>
            <w:color w:val="0000FF"/>
          </w:rPr>
          <w:t>приложением</w:t>
        </w:r>
      </w:hyperlink>
      <w:r>
        <w:t xml:space="preserve"> к Положению об аккредитации.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476. Реестровая запись о результате предоставления государственной услуги не формируется.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477. Факт получения иным лицом результата предоставления государственной услуги фиксируется на едином портале.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478. Результат государственной услуги может быть получен иным лицом посредством единого портала.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479. Срок предоставления иному лицу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480.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иного лица.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3"/>
      </w:pPr>
      <w:bookmarkStart w:id="45" w:name="P1341"/>
      <w:bookmarkEnd w:id="45"/>
      <w:r>
        <w:t>Вариант 15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481. Результатом предоставления государственной услуги в соответствии с вариантом 15 является исправление допущенных опечаток и (или) ошибок в сведениях, содержащихся в </w:t>
      </w:r>
      <w:r>
        <w:lastRenderedPageBreak/>
        <w:t>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482. При предоставлении государственной услуги в соответствии с вариантом 15 осуществляются следующие административные процедуры: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482.1. Прием заявления об исправлении допущенных опечаток и (или) ошибок в сведениях, содержащихся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482.2. Принятие решения о предоставлении (об отказе в предоставлении)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482.3. Предоставление результата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483. Максимальный срок предоставления государственной услуги в соответствии с вариантом 15 составляет 3 рабочих дня со дня регистрации заявления об исправлении допущенных опечаток и (или) ошибок в реестровой записи.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Прием заявления и документов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484. Заявление об исправлении допущенных опечаток и (или) ошибок в сведениях, содержащихся в реестре, составляется согласно </w:t>
      </w:r>
      <w:hyperlink w:anchor="P1616">
        <w:r>
          <w:rPr>
            <w:color w:val="0000FF"/>
          </w:rPr>
          <w:t>приложению N 3</w:t>
        </w:r>
      </w:hyperlink>
      <w:r>
        <w:t xml:space="preserve"> к Административному регламенту.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485. Документы, необходимые в соответствии с законодательными или иными нормативными правовыми актами для предоставления государственной услуги и обязательные для представления организацией, не предусматриваются.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486. Документы, необходимые в соответствии с законодательными или иными нормативными правовыми актами для предоставления государственной услуги и представляемые организацией по собственной инициативе, не предусматриваются.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487. Способом установления личности (идентификации) организации (представителя организации) при подаче заявления об исправлении допущенных опечаток и (или) ошибок в сведениях, содержащихся в реестре, посредством единого портала является простая электронная подпись.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488. Возможность подачи заявления об исправлении допущенных опечаток и (или) ошибок в сведениях, содержащихся в реестре, представителем организации предусмотрена.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489. Основания для принятия решения об отказе в приеме заявления об исправлении допущенных опечаток и (или) ошибок в сведениях, содержащихся в реестре, отсутствуют.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490. Федеральные органы исполнительной власти, государственные корпорации, органы государственных внебюджетных фондов в приеме заявления об исправлении допущенных опечаток и (или) ошибок в сведениях, содержащихся в реестре, не участвуют.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491. Прием </w:t>
      </w:r>
      <w:proofErr w:type="spellStart"/>
      <w:r>
        <w:t>Рособрнадзором</w:t>
      </w:r>
      <w:proofErr w:type="spellEnd"/>
      <w:r>
        <w:t xml:space="preserve"> заявления об исправлении допущенных опечаток и (или) ошибок в сведениях, содержащихся в реестре, осуществляется независимо от места нахождения организации.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492. Регистрация заявления об исправлении допущенных опечаток и (или) ошибок в сведениях, содержащихся в реестре, осуществляется </w:t>
      </w:r>
      <w:proofErr w:type="spellStart"/>
      <w:r>
        <w:t>Рособрнадзором</w:t>
      </w:r>
      <w:proofErr w:type="spellEnd"/>
      <w:r>
        <w:t xml:space="preserve"> на следующий рабочий день со дня их подачи через единый портал.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proofErr w:type="gramStart"/>
      <w:r>
        <w:t>Принятие решения о предоставлении (об отказе</w:t>
      </w:r>
      <w:proofErr w:type="gramEnd"/>
    </w:p>
    <w:p w:rsidR="00CC7331" w:rsidRDefault="00CC7331">
      <w:pPr>
        <w:pStyle w:val="ConsPlusTitle"/>
        <w:jc w:val="center"/>
      </w:pPr>
      <w:r>
        <w:t>в предоставлении)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bookmarkStart w:id="46" w:name="P1365"/>
      <w:bookmarkEnd w:id="46"/>
      <w:r>
        <w:t xml:space="preserve">493. Решение о предоставлении государственной услуги принимается </w:t>
      </w:r>
      <w:proofErr w:type="spellStart"/>
      <w:r>
        <w:t>Рособрнадзором</w:t>
      </w:r>
      <w:proofErr w:type="spellEnd"/>
      <w:r>
        <w:t xml:space="preserve"> при выполнении каждого из следующих критериев принятия решения о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493.1. Заявление об исправлении допущенных опечаток и (или) ошибок в сведениях, содержащихся в реестре, соответствует форме, предусмотренной </w:t>
      </w:r>
      <w:hyperlink w:anchor="P1616">
        <w:r>
          <w:rPr>
            <w:color w:val="0000FF"/>
          </w:rPr>
          <w:t>приложением N 3</w:t>
        </w:r>
      </w:hyperlink>
      <w:r>
        <w:t xml:space="preserve"> к Административному регламенту.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493.2. Исправление допущенных опечаток и (или) ошибок в сведениях, содержащихся в реестре, в соответствии с </w:t>
      </w:r>
      <w:hyperlink r:id="rId145">
        <w:r>
          <w:rPr>
            <w:color w:val="0000FF"/>
          </w:rPr>
          <w:t>Положением</w:t>
        </w:r>
      </w:hyperlink>
      <w:r>
        <w:t xml:space="preserve"> об аккредитации относится к компетенции Рособрнадзора.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494. Решение об отказе в предоставлении государственной услуги принимается при наличии одного из оснований, предусмотренных </w:t>
      </w:r>
      <w:hyperlink w:anchor="P171">
        <w:r>
          <w:rPr>
            <w:color w:val="0000FF"/>
          </w:rPr>
          <w:t>пунктом 20</w:t>
        </w:r>
      </w:hyperlink>
      <w:r>
        <w:t xml:space="preserve">, при несоответствии одному из критериев, предусмотренных </w:t>
      </w:r>
      <w:hyperlink w:anchor="P1365">
        <w:r>
          <w:rPr>
            <w:color w:val="0000FF"/>
          </w:rPr>
          <w:t>пунктом 493</w:t>
        </w:r>
      </w:hyperlink>
      <w:r>
        <w:t xml:space="preserve"> Административного регламента.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495. Срок принятия решения о предоставлении (об отказе в предоставлении) государственной услуги составляет 2 рабочих дня со дня получения </w:t>
      </w:r>
      <w:proofErr w:type="spellStart"/>
      <w:r>
        <w:t>Рособрнадзором</w:t>
      </w:r>
      <w:proofErr w:type="spellEnd"/>
      <w:r>
        <w:t xml:space="preserve"> всех сведений, необходимых для принятия решения.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4"/>
      </w:pPr>
      <w:r>
        <w:t>Предоставление результата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496. Результатом предоставления государственной услуги является исправление допущенных опечаток и (или) ошибок в сведениях, содержащихся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497. Решение о предоставлении государственной услуги, на основании которого организации предоставляется результат государственной услуги, оформляется уведомлением об исправлении допущенных опечаток и (или) ошибок в сведениях, содержащихся в реестре, с указанием следующих реквизитов: дата, номер, должность и подпись должность лица, уполномоченного на подписание указанного уведомления.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498. Реестровая запись о результате предоставления государственной услуги формируется в реестре.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499. Факт получения организацией результата предоставления государственной услуги фиксируется на едином портале.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500. Результат государственной услуги может быть получен организацией посредством единого портала.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501. Срок предоставления организации результата государственной услуги составляет один рабочий день со дня принятия решения о предоставлении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502. Предоставление </w:t>
      </w:r>
      <w:proofErr w:type="spellStart"/>
      <w:r>
        <w:t>Рособрнадзором</w:t>
      </w:r>
      <w:proofErr w:type="spellEnd"/>
      <w:r>
        <w:t xml:space="preserve"> результата государственной услуги осуществляется независимо от места нахождения организации.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1"/>
      </w:pPr>
      <w:r>
        <w:t xml:space="preserve">IV. Формы </w:t>
      </w:r>
      <w:proofErr w:type="gramStart"/>
      <w:r>
        <w:t>контроля за</w:t>
      </w:r>
      <w:proofErr w:type="gramEnd"/>
      <w:r>
        <w:t xml:space="preserve"> исполнением</w:t>
      </w:r>
    </w:p>
    <w:p w:rsidR="00CC7331" w:rsidRDefault="00CC7331">
      <w:pPr>
        <w:pStyle w:val="ConsPlusTitle"/>
        <w:jc w:val="center"/>
      </w:pPr>
      <w:r>
        <w:t>Административного регламента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 xml:space="preserve">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CC7331" w:rsidRDefault="00CC7331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CC7331" w:rsidRDefault="00CC7331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CC7331" w:rsidRDefault="00CC7331">
      <w:pPr>
        <w:pStyle w:val="ConsPlusTitle"/>
        <w:jc w:val="center"/>
      </w:pPr>
      <w:r>
        <w:t>актов, устанавливающих требования к предоставлению</w:t>
      </w:r>
    </w:p>
    <w:p w:rsidR="00CC7331" w:rsidRDefault="00CC7331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503. Текущий </w:t>
      </w:r>
      <w:proofErr w:type="gramStart"/>
      <w:r>
        <w:t>контроль за</w:t>
      </w:r>
      <w:proofErr w:type="gramEnd"/>
      <w:r>
        <w:t xml:space="preserve"> соблюдением и исполнением должностными лицами </w:t>
      </w:r>
      <w:r>
        <w:lastRenderedPageBreak/>
        <w:t>Рособрнадзора положений Административного регламента и иных нормативных правовых актов Российской Федерации, устанавливающих требования к предоставлению государственной услуги, осуществляется уполномоченным должностным лицом.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504. Текущий контроль осуществляется путем наблюдения за соблюдением порядка рассмотрения заявлений заявителей, оценки полноты и объективности рассмотрения таких заявлений, обоснованности и законности предлагаемых для принятия решений.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505. При выявлении в ходе текущего контроля нарушений установленного Административным регламентом порядка предоставления государственной услуги уполномоченное должностное лицо принимает меры по устранению таких нарушений и направляет руководителю (заместителю руководителя) Рособрнадзора предложения о применении или неприменении мер ответственности в соответствии с требованиями законодательства Российской Федерации в отношении должностных лиц, допустивших нарушения.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 xml:space="preserve">Порядок и периодичность осуществления </w:t>
      </w:r>
      <w:proofErr w:type="gramStart"/>
      <w:r>
        <w:t>плановых</w:t>
      </w:r>
      <w:proofErr w:type="gramEnd"/>
      <w:r>
        <w:t xml:space="preserve"> и внеплановых</w:t>
      </w:r>
    </w:p>
    <w:p w:rsidR="00CC7331" w:rsidRDefault="00CC7331">
      <w:pPr>
        <w:pStyle w:val="ConsPlusTitle"/>
        <w:jc w:val="center"/>
      </w:pPr>
      <w:r>
        <w:t>проверок полноты и качества предоставления государственной</w:t>
      </w:r>
    </w:p>
    <w:p w:rsidR="00CC7331" w:rsidRDefault="00CC7331">
      <w:pPr>
        <w:pStyle w:val="ConsPlusTitle"/>
        <w:jc w:val="center"/>
      </w:pPr>
      <w:r>
        <w:t xml:space="preserve">услуги, в том числе порядок и формы </w:t>
      </w:r>
      <w:proofErr w:type="gramStart"/>
      <w:r>
        <w:t>контроля за</w:t>
      </w:r>
      <w:proofErr w:type="gramEnd"/>
      <w:r>
        <w:t xml:space="preserve"> качеством</w:t>
      </w:r>
    </w:p>
    <w:p w:rsidR="00CC7331" w:rsidRDefault="00CC7331">
      <w:pPr>
        <w:pStyle w:val="ConsPlusTitle"/>
        <w:jc w:val="center"/>
      </w:pPr>
      <w:r>
        <w:t>и полнотой предоставления 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506. </w:t>
      </w:r>
      <w:proofErr w:type="gramStart"/>
      <w:r>
        <w:t>Контроль за</w:t>
      </w:r>
      <w:proofErr w:type="gramEnd"/>
      <w:r>
        <w:t xml:space="preserve"> качеством и полнотой предоставления государственной услуги включает в себя проведение проверок, выявление и устранение нарушений прав заявителей, принятие решений и подготовку ответов на их обращения, содержащие жалобы на действия (бездействие) должностных лиц.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507. Проверки могут быть плановыми и внеплановыми. Периодичность проведения плановых проверок полноты и качества предоставления государственной услуги (далее - проверка) устанавливается руководителем </w:t>
      </w:r>
      <w:proofErr w:type="spellStart"/>
      <w:r>
        <w:t>Рособрнадзором</w:t>
      </w:r>
      <w:proofErr w:type="spellEnd"/>
      <w:r>
        <w:t>. При проверке могут рассматриваться все вопросы, связанные с предоставлением государственной услуги (комплексные проверки), или отдельные вопросы (тематические проверки). Проверки также могут проводиться по конкретному обращению заявителя.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Проверки полноты и качества предоставления государственной услуги осуществляются на основании распорядительного акта Рособрнадзора.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Ответственность должностных лиц</w:t>
      </w:r>
    </w:p>
    <w:p w:rsidR="00CC7331" w:rsidRDefault="00CC7331">
      <w:pPr>
        <w:pStyle w:val="ConsPlusTitle"/>
        <w:jc w:val="center"/>
      </w:pPr>
      <w:r>
        <w:t>уполномоченного органа за решения и действия (бездействие),</w:t>
      </w:r>
    </w:p>
    <w:p w:rsidR="00CC7331" w:rsidRDefault="00CC7331">
      <w:pPr>
        <w:pStyle w:val="ConsPlusTitle"/>
        <w:jc w:val="center"/>
      </w:pPr>
      <w:r>
        <w:t>принимаемые (осуществляемые) ими в ходе предоставления</w:t>
      </w:r>
    </w:p>
    <w:p w:rsidR="00CC7331" w:rsidRDefault="00CC7331">
      <w:pPr>
        <w:pStyle w:val="ConsPlusTitle"/>
        <w:jc w:val="center"/>
      </w:pPr>
      <w:r>
        <w:t>государственной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 xml:space="preserve">508. Должностное лицо, ответственное за предоставление государственной услуги, несет персональную ответственность </w:t>
      </w:r>
      <w:proofErr w:type="gramStart"/>
      <w:r>
        <w:t>за</w:t>
      </w:r>
      <w:proofErr w:type="gramEnd"/>
      <w:r>
        <w:t>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508.1. Рассмотрение заявления о предоставлении государственной услуги и прилагаемых к нему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508.2. Соблюдение сроков и порядка приема документов.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508.3. Соблюдение порядка, в том числе сроков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509. Персональная ответственность должностных лиц Рособрнадзора за предоставление </w:t>
      </w:r>
      <w:r>
        <w:lastRenderedPageBreak/>
        <w:t>государственной услуги закрепляется в их должностных регламентах.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2"/>
      </w:pPr>
      <w:r>
        <w:t>Положения, характеризующие требования к порядку</w:t>
      </w:r>
    </w:p>
    <w:p w:rsidR="00CC7331" w:rsidRDefault="00CC7331">
      <w:pPr>
        <w:pStyle w:val="ConsPlusTitle"/>
        <w:jc w:val="center"/>
      </w:pPr>
      <w:r>
        <w:t xml:space="preserve">и формам </w:t>
      </w:r>
      <w:proofErr w:type="gramStart"/>
      <w:r>
        <w:t>контроля за</w:t>
      </w:r>
      <w:proofErr w:type="gramEnd"/>
      <w:r>
        <w:t xml:space="preserve"> предоставлением государственной услуги,</w:t>
      </w:r>
    </w:p>
    <w:p w:rsidR="00CC7331" w:rsidRDefault="00CC7331">
      <w:pPr>
        <w:pStyle w:val="ConsPlusTitle"/>
        <w:jc w:val="center"/>
      </w:pPr>
      <w:r>
        <w:t>в том числе со стороны граждан, их объединений и организаций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510. Граждане, их объединения и организации могут контролировать предоставление государственной услуги путем получения информации по телефону, электронной почте и (или) через единый портал, а также посредством получения ответов на письменные обращения.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  <w:outlineLvl w:val="1"/>
      </w:pPr>
      <w:r>
        <w:t>V. Досудебный (внесудебный) порядок обжалования</w:t>
      </w:r>
    </w:p>
    <w:p w:rsidR="00CC7331" w:rsidRDefault="00CC7331">
      <w:pPr>
        <w:pStyle w:val="ConsPlusTitle"/>
        <w:jc w:val="center"/>
      </w:pPr>
      <w:r>
        <w:t>решений и действий (бездействия) органа, предоставляющего</w:t>
      </w:r>
    </w:p>
    <w:p w:rsidR="00CC7331" w:rsidRDefault="00CC7331">
      <w:pPr>
        <w:pStyle w:val="ConsPlusTitle"/>
        <w:jc w:val="center"/>
      </w:pPr>
      <w:r>
        <w:t>государственную услугу, многофункционального центра,</w:t>
      </w:r>
    </w:p>
    <w:p w:rsidR="00CC7331" w:rsidRDefault="00CC7331">
      <w:pPr>
        <w:pStyle w:val="ConsPlusTitle"/>
        <w:jc w:val="center"/>
      </w:pPr>
      <w:r>
        <w:t xml:space="preserve">организаций, указанных в </w:t>
      </w:r>
      <w:hyperlink r:id="rId146">
        <w:r>
          <w:rPr>
            <w:color w:val="0000FF"/>
          </w:rPr>
          <w:t>части 1.1 статьи 16</w:t>
        </w:r>
      </w:hyperlink>
      <w:r>
        <w:t xml:space="preserve"> </w:t>
      </w:r>
      <w:proofErr w:type="gramStart"/>
      <w:r>
        <w:t>Федерального</w:t>
      </w:r>
      <w:proofErr w:type="gramEnd"/>
    </w:p>
    <w:p w:rsidR="00CC7331" w:rsidRDefault="00CC7331">
      <w:pPr>
        <w:pStyle w:val="ConsPlusTitle"/>
        <w:jc w:val="center"/>
      </w:pPr>
      <w:r>
        <w:t>закона от 27 июля 2010 г. N 210-ФЗ "Об организации</w:t>
      </w:r>
    </w:p>
    <w:p w:rsidR="00CC7331" w:rsidRDefault="00CC7331">
      <w:pPr>
        <w:pStyle w:val="ConsPlusTitle"/>
        <w:jc w:val="center"/>
      </w:pPr>
      <w:r>
        <w:t>предоставления государственных и муниципальных услуг",</w:t>
      </w:r>
    </w:p>
    <w:p w:rsidR="00CC7331" w:rsidRDefault="00CC7331">
      <w:pPr>
        <w:pStyle w:val="ConsPlusTitle"/>
        <w:jc w:val="center"/>
      </w:pPr>
      <w:r>
        <w:t>а также их должностных лиц, государственных</w:t>
      </w:r>
    </w:p>
    <w:p w:rsidR="00CC7331" w:rsidRDefault="00CC7331">
      <w:pPr>
        <w:pStyle w:val="ConsPlusTitle"/>
        <w:jc w:val="center"/>
      </w:pPr>
      <w:r>
        <w:t>или муниципальных служащих, работников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ind w:firstLine="540"/>
        <w:jc w:val="both"/>
      </w:pPr>
      <w:r>
        <w:t>511. Информирование заявителей о порядке досудебного (внесудебного) обжалования, подачи заявителями жалобы осуществляется посредством размещения информации на едином портале, официальном сайте Рособрнадзора в сети "Интернет" и информационных стендах в местах предоставления государственной услуги.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512. Заинтересованные лица имеют право подать жалобу на решения Рособрнадзора и (или) действия (бездействие) ее должностных лиц при предоставлении государственной услуги: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 xml:space="preserve">512.1. В форме документа на бумажном носителе - по почте, а также на личном приеме, в порядке, предусмотренном </w:t>
      </w:r>
      <w:hyperlink r:id="rId147">
        <w:r>
          <w:rPr>
            <w:color w:val="0000FF"/>
          </w:rPr>
          <w:t>главой 2.1</w:t>
        </w:r>
      </w:hyperlink>
      <w:r>
        <w:t xml:space="preserve"> Закона от 27 июля 2010 г. N 210-ФЗ "Об организации предоставления государственных и муниципальных услуг";</w:t>
      </w:r>
    </w:p>
    <w:p w:rsidR="00CC7331" w:rsidRDefault="00CC7331">
      <w:pPr>
        <w:pStyle w:val="ConsPlusNormal"/>
        <w:spacing w:before="220"/>
        <w:ind w:firstLine="540"/>
        <w:jc w:val="both"/>
      </w:pPr>
      <w:r>
        <w:t>512.2. В форме электронного документа - посредством официального сайта Рособрнадзора в сети "Интернет", единого портала.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right"/>
        <w:outlineLvl w:val="1"/>
      </w:pPr>
      <w:r>
        <w:t>Приложение N 1</w:t>
      </w:r>
    </w:p>
    <w:p w:rsidR="00CC7331" w:rsidRDefault="00CC7331">
      <w:pPr>
        <w:pStyle w:val="ConsPlusNormal"/>
        <w:jc w:val="right"/>
      </w:pPr>
      <w:r>
        <w:t>к Административному регламенту</w:t>
      </w:r>
    </w:p>
    <w:p w:rsidR="00CC7331" w:rsidRDefault="00CC7331">
      <w:pPr>
        <w:pStyle w:val="ConsPlusNormal"/>
        <w:jc w:val="right"/>
      </w:pPr>
      <w:r>
        <w:t>Федеральной службы по надзору</w:t>
      </w:r>
    </w:p>
    <w:p w:rsidR="00CC7331" w:rsidRDefault="00CC7331">
      <w:pPr>
        <w:pStyle w:val="ConsPlusNormal"/>
        <w:jc w:val="right"/>
      </w:pPr>
      <w:r>
        <w:t>в сфере образования и науки</w:t>
      </w:r>
    </w:p>
    <w:p w:rsidR="00CC7331" w:rsidRDefault="00CC7331">
      <w:pPr>
        <w:pStyle w:val="ConsPlusNormal"/>
        <w:jc w:val="right"/>
      </w:pPr>
      <w:r>
        <w:t xml:space="preserve">по предоставлению </w:t>
      </w:r>
      <w:proofErr w:type="gramStart"/>
      <w:r>
        <w:t>государственной</w:t>
      </w:r>
      <w:proofErr w:type="gramEnd"/>
    </w:p>
    <w:p w:rsidR="00CC7331" w:rsidRDefault="00CC7331">
      <w:pPr>
        <w:pStyle w:val="ConsPlusNormal"/>
        <w:jc w:val="right"/>
      </w:pPr>
      <w:r>
        <w:t>услуги по государственной аккредитации</w:t>
      </w:r>
    </w:p>
    <w:p w:rsidR="00CC7331" w:rsidRDefault="00CC7331">
      <w:pPr>
        <w:pStyle w:val="ConsPlusNormal"/>
        <w:jc w:val="right"/>
      </w:pPr>
      <w:r>
        <w:t>образовательной деятельности,</w:t>
      </w:r>
    </w:p>
    <w:p w:rsidR="00CC7331" w:rsidRDefault="00CC7331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Федеральной</w:t>
      </w:r>
    </w:p>
    <w:p w:rsidR="00CC7331" w:rsidRDefault="00CC7331">
      <w:pPr>
        <w:pStyle w:val="ConsPlusNormal"/>
        <w:jc w:val="right"/>
      </w:pPr>
      <w:r>
        <w:t>службы по надзору в сфере</w:t>
      </w:r>
    </w:p>
    <w:p w:rsidR="00CC7331" w:rsidRDefault="00CC7331">
      <w:pPr>
        <w:pStyle w:val="ConsPlusNormal"/>
        <w:jc w:val="right"/>
      </w:pPr>
      <w:r>
        <w:t>образования и науки</w:t>
      </w:r>
    </w:p>
    <w:p w:rsidR="00CC7331" w:rsidRDefault="00CC7331">
      <w:pPr>
        <w:pStyle w:val="ConsPlusNormal"/>
        <w:jc w:val="right"/>
      </w:pPr>
      <w:r>
        <w:t>от 04.07.2023 N 1287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jc w:val="center"/>
      </w:pPr>
      <w:r>
        <w:t>ПЕРЕЧЕНЬ</w:t>
      </w:r>
    </w:p>
    <w:p w:rsidR="00CC7331" w:rsidRDefault="00CC7331">
      <w:pPr>
        <w:pStyle w:val="ConsPlusTitle"/>
        <w:jc w:val="center"/>
      </w:pPr>
      <w:r>
        <w:t>ПРИЗНАКОВ ЗАЯВИТЕЛЕЙ (ПРИНАДЛЕЖАЩИХ ИМ ОБЪЕКТОВ),</w:t>
      </w:r>
    </w:p>
    <w:p w:rsidR="00CC7331" w:rsidRDefault="00CC7331">
      <w:pPr>
        <w:pStyle w:val="ConsPlusTitle"/>
        <w:jc w:val="center"/>
      </w:pPr>
      <w:r>
        <w:t>А ТАКЖЕ КОМБИНАЦИИ ЗНАЧЕНИЙ ПРИЗНАКОВ, КАЖДАЯ ИЗ КОТОРЫХ</w:t>
      </w:r>
    </w:p>
    <w:p w:rsidR="00CC7331" w:rsidRDefault="00CC7331">
      <w:pPr>
        <w:pStyle w:val="ConsPlusTitle"/>
        <w:jc w:val="center"/>
      </w:pPr>
      <w:r>
        <w:t>СООТВЕТСТВУЕТ ОДНОМУ ВАРИАНТУ ПРЕДОСТАВЛЕНИЯ УСЛУГИ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ind w:firstLine="540"/>
        <w:jc w:val="both"/>
        <w:outlineLvl w:val="2"/>
      </w:pPr>
      <w:bookmarkStart w:id="47" w:name="P1456"/>
      <w:bookmarkEnd w:id="47"/>
      <w:r>
        <w:t>Таблица N 1. Круг заявителей в соответствии с вариантами предоставления Услуги</w:t>
      </w:r>
    </w:p>
    <w:p w:rsidR="00CC7331" w:rsidRDefault="00CC73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1"/>
        <w:gridCol w:w="7880"/>
      </w:tblGrid>
      <w:tr w:rsidR="00CC7331">
        <w:tc>
          <w:tcPr>
            <w:tcW w:w="1171" w:type="dxa"/>
          </w:tcPr>
          <w:p w:rsidR="00CC7331" w:rsidRDefault="00CC7331">
            <w:pPr>
              <w:pStyle w:val="ConsPlusNormal"/>
              <w:jc w:val="center"/>
            </w:pPr>
            <w:r>
              <w:t>N варианта</w:t>
            </w:r>
          </w:p>
        </w:tc>
        <w:tc>
          <w:tcPr>
            <w:tcW w:w="7880" w:type="dxa"/>
          </w:tcPr>
          <w:p w:rsidR="00CC7331" w:rsidRDefault="00CC7331">
            <w:pPr>
              <w:pStyle w:val="ConsPlusNormal"/>
              <w:jc w:val="center"/>
            </w:pPr>
            <w:r>
              <w:t>Комбинация значений признаков</w:t>
            </w:r>
          </w:p>
        </w:tc>
      </w:tr>
      <w:tr w:rsidR="00CC7331">
        <w:tc>
          <w:tcPr>
            <w:tcW w:w="9051" w:type="dxa"/>
            <w:gridSpan w:val="2"/>
          </w:tcPr>
          <w:p w:rsidR="00CC7331" w:rsidRDefault="00CC7331">
            <w:pPr>
              <w:pStyle w:val="ConsPlusNormal"/>
              <w:jc w:val="center"/>
              <w:outlineLvl w:val="3"/>
            </w:pPr>
            <w:r>
              <w:t>Результат государственной услуги, за которым обращается заявитель "Государственная аккредитация образовательной деятельности"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275">
              <w:r>
                <w:rPr>
                  <w:color w:val="0000FF"/>
                </w:rPr>
                <w:t>1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деятельность, заявляют основные общеобразовательные программы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359">
              <w:r>
                <w:rPr>
                  <w:color w:val="0000FF"/>
                </w:rPr>
                <w:t>2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деятельность, заявляют основные образовательные программы среднего профессионального образования, содержащие сведения, составляющие государственную тайну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448">
              <w:r>
                <w:rPr>
                  <w:color w:val="0000FF"/>
                </w:rPr>
                <w:t>3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деятельность, заявляют основные образовательные программы среднего профессионального образования, не содержащие сведения, составляющие государственную тайну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532">
              <w:r>
                <w:rPr>
                  <w:color w:val="0000FF"/>
                </w:rPr>
                <w:t>4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деятельность, заявляют основные образовательные программы высшего образования, содержащие сведения, составляющие государственную тайну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621">
              <w:r>
                <w:rPr>
                  <w:color w:val="0000FF"/>
                </w:rPr>
                <w:t>5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деятельность, заявляют основные образовательные программы высшего образования, не содержащие сведения, составляющие государственную тайну</w:t>
            </w:r>
          </w:p>
        </w:tc>
      </w:tr>
      <w:tr w:rsidR="00CC7331">
        <w:tc>
          <w:tcPr>
            <w:tcW w:w="9051" w:type="dxa"/>
            <w:gridSpan w:val="2"/>
            <w:vAlign w:val="center"/>
          </w:tcPr>
          <w:p w:rsidR="00CC7331" w:rsidRDefault="00CC7331">
            <w:pPr>
              <w:pStyle w:val="ConsPlusNormal"/>
              <w:jc w:val="center"/>
              <w:outlineLvl w:val="3"/>
            </w:pPr>
            <w:r>
              <w:t>Результат государственной услуги, за которым обращается заявитель "Внесение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705">
              <w:r>
                <w:rPr>
                  <w:color w:val="0000FF"/>
                </w:rPr>
                <w:t>6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деятельность, заявляют основные общеобразовательные программы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787">
              <w:r>
                <w:rPr>
                  <w:color w:val="0000FF"/>
                </w:rPr>
                <w:t>7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деятельность, заявляют основные образовательные программы среднего профессионального образования, основная образовательная программа, заявленная для проведения государственной аккредитации, содержит сведения, составляющие государственную тайну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876">
              <w:r>
                <w:rPr>
                  <w:color w:val="0000FF"/>
                </w:rPr>
                <w:t>8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деятельность, заявляют основные образовательные программы среднего профессионального образования, основная образовательная программа, заявленная для проведения государственной аккредитации, не содержит сведения, составляющие государственную тайну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960">
              <w:r>
                <w:rPr>
                  <w:color w:val="0000FF"/>
                </w:rPr>
                <w:t>9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деятельность, заявляют основные образовательные программы высшего образования, основная образовательная программа, заявленная для проведения государственной аккредитации, содержит сведения, составляющие государственную тайну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1049">
              <w:r>
                <w:rPr>
                  <w:color w:val="0000FF"/>
                </w:rPr>
                <w:t>10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 xml:space="preserve">Организации, осуществляющие образовательную деятельность, заявляют основные образовательные программы высшего образования, основная </w:t>
            </w:r>
            <w:r>
              <w:lastRenderedPageBreak/>
              <w:t>образовательная программа, заявленная для проведения государственной аккредитации, не содержит сведения, составляющие государственную тайну</w:t>
            </w:r>
          </w:p>
        </w:tc>
      </w:tr>
      <w:tr w:rsidR="00CC7331">
        <w:tc>
          <w:tcPr>
            <w:tcW w:w="9051" w:type="dxa"/>
            <w:gridSpan w:val="2"/>
            <w:vAlign w:val="center"/>
          </w:tcPr>
          <w:p w:rsidR="00CC7331" w:rsidRDefault="00CC7331">
            <w:pPr>
              <w:pStyle w:val="ConsPlusNormal"/>
              <w:jc w:val="center"/>
              <w:outlineLvl w:val="3"/>
            </w:pPr>
            <w:r>
              <w:lastRenderedPageBreak/>
              <w:t>Результат государственной услуги, за которым обращается заявитель "Временная государственная аккредитация образовательной деятельности"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1133">
              <w:r>
                <w:rPr>
                  <w:color w:val="0000FF"/>
                </w:rPr>
                <w:t>11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 и имеющие государственную аккредитацию, заявляют о предоставлении временной государственной аккредитации по основным образовательным программам в связи с реорганизацией в форме разделения или выделения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1197">
              <w:r>
                <w:rPr>
                  <w:color w:val="0000FF"/>
                </w:rPr>
                <w:t>12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 xml:space="preserve">Организации, осуществляющие образовательную деятельность </w:t>
            </w:r>
            <w:proofErr w:type="spellStart"/>
            <w:proofErr w:type="gramStart"/>
            <w:r>
              <w:t>деятельность</w:t>
            </w:r>
            <w:proofErr w:type="spellEnd"/>
            <w:proofErr w:type="gramEnd"/>
            <w:r>
              <w:t xml:space="preserve"> и имеющие государственную аккредитацию, заявляют о предоставлении временной государственной аккредитации в связи с установлением контрольных цифр приема на обучение по не имеющим государственной аккредитации образовательным программам по профессиям, специальностям и направлениям подготовки либо укрупненным группам профессий, специальностей и направлений подготовки за счет бюджетных ассигнований федерального бюджета</w:t>
            </w:r>
          </w:p>
        </w:tc>
      </w:tr>
      <w:tr w:rsidR="00CC7331">
        <w:tc>
          <w:tcPr>
            <w:tcW w:w="9051" w:type="dxa"/>
            <w:gridSpan w:val="2"/>
            <w:vAlign w:val="center"/>
          </w:tcPr>
          <w:p w:rsidR="00CC7331" w:rsidRDefault="00CC7331">
            <w:pPr>
              <w:pStyle w:val="ConsPlusNormal"/>
              <w:jc w:val="center"/>
              <w:outlineLvl w:val="3"/>
            </w:pPr>
            <w:r>
              <w:t>Результат государственной услуги, за которым обращается заявитель "Выписка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1261">
              <w:r>
                <w:rPr>
                  <w:color w:val="0000FF"/>
                </w:rPr>
                <w:t>13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 xml:space="preserve">Организации, осуществляющие образовательную деятельность </w:t>
            </w:r>
            <w:proofErr w:type="spellStart"/>
            <w:proofErr w:type="gramStart"/>
            <w:r>
              <w:t>деятельность</w:t>
            </w:r>
            <w:proofErr w:type="spellEnd"/>
            <w:proofErr w:type="gramEnd"/>
            <w:r>
              <w:t xml:space="preserve"> и имеющие государственную аккредитацию, заявляют о предоставлении выписки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1301">
              <w:r>
                <w:rPr>
                  <w:color w:val="0000FF"/>
                </w:rPr>
                <w:t>14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>Иное лицо заявляет о предоставлении выписки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</w:tr>
      <w:tr w:rsidR="00CC7331">
        <w:tc>
          <w:tcPr>
            <w:tcW w:w="9051" w:type="dxa"/>
            <w:gridSpan w:val="2"/>
            <w:vAlign w:val="center"/>
          </w:tcPr>
          <w:p w:rsidR="00CC7331" w:rsidRDefault="00CC7331">
            <w:pPr>
              <w:pStyle w:val="ConsPlusNormal"/>
              <w:jc w:val="center"/>
              <w:outlineLvl w:val="3"/>
            </w:pPr>
            <w:r>
              <w:t>Результат государственной услуги, за которым обращается заявитель "Исправление опечаток и (или) ошибок в сведениях, содержащихся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</w:tr>
      <w:tr w:rsidR="00CC7331">
        <w:tc>
          <w:tcPr>
            <w:tcW w:w="117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hyperlink w:anchor="P1341">
              <w:r>
                <w:rPr>
                  <w:color w:val="0000FF"/>
                </w:rPr>
                <w:t>15</w:t>
              </w:r>
            </w:hyperlink>
            <w:r>
              <w:t>.</w:t>
            </w:r>
          </w:p>
        </w:tc>
        <w:tc>
          <w:tcPr>
            <w:tcW w:w="7880" w:type="dxa"/>
            <w:vAlign w:val="center"/>
          </w:tcPr>
          <w:p w:rsidR="00CC7331" w:rsidRDefault="00CC7331">
            <w:pPr>
              <w:pStyle w:val="ConsPlusNormal"/>
            </w:pPr>
            <w:r>
              <w:t xml:space="preserve">Организации, осуществляющие образовательную деятельность </w:t>
            </w:r>
            <w:proofErr w:type="spellStart"/>
            <w:proofErr w:type="gramStart"/>
            <w:r>
              <w:t>деятельность</w:t>
            </w:r>
            <w:proofErr w:type="spellEnd"/>
            <w:proofErr w:type="gramEnd"/>
            <w:r>
              <w:t xml:space="preserve"> и имеющие государственную аккредитацию, заявляют об исправлении опечаток и (или) ошибок в сведениях, содержащихся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</w:tr>
    </w:tbl>
    <w:p w:rsidR="00CC7331" w:rsidRDefault="00CC7331">
      <w:pPr>
        <w:pStyle w:val="ConsPlusNormal"/>
        <w:jc w:val="both"/>
      </w:pPr>
    </w:p>
    <w:p w:rsidR="00CC7331" w:rsidRDefault="00CC7331">
      <w:pPr>
        <w:pStyle w:val="ConsPlusTitle"/>
        <w:ind w:firstLine="540"/>
        <w:jc w:val="both"/>
        <w:outlineLvl w:val="2"/>
      </w:pPr>
      <w:bookmarkStart w:id="48" w:name="P1496"/>
      <w:bookmarkEnd w:id="48"/>
      <w:r>
        <w:t>Таблица N 2. Перечень общих признаков заявителей</w:t>
      </w:r>
    </w:p>
    <w:p w:rsidR="00CC7331" w:rsidRDefault="00CC73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1"/>
        <w:gridCol w:w="3043"/>
        <w:gridCol w:w="4932"/>
      </w:tblGrid>
      <w:tr w:rsidR="00CC7331">
        <w:tc>
          <w:tcPr>
            <w:tcW w:w="1061" w:type="dxa"/>
          </w:tcPr>
          <w:p w:rsidR="00CC7331" w:rsidRDefault="00CC733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43" w:type="dxa"/>
          </w:tcPr>
          <w:p w:rsidR="00CC7331" w:rsidRDefault="00CC7331">
            <w:pPr>
              <w:pStyle w:val="ConsPlusNormal"/>
              <w:jc w:val="center"/>
            </w:pPr>
            <w:r>
              <w:t>Признак заявителя</w:t>
            </w:r>
          </w:p>
        </w:tc>
        <w:tc>
          <w:tcPr>
            <w:tcW w:w="4932" w:type="dxa"/>
          </w:tcPr>
          <w:p w:rsidR="00CC7331" w:rsidRDefault="00CC7331">
            <w:pPr>
              <w:pStyle w:val="ConsPlusNormal"/>
              <w:jc w:val="center"/>
            </w:pPr>
            <w:r>
              <w:t>Значения признака заявителя</w:t>
            </w:r>
          </w:p>
        </w:tc>
      </w:tr>
      <w:tr w:rsidR="00CC7331">
        <w:tc>
          <w:tcPr>
            <w:tcW w:w="9036" w:type="dxa"/>
            <w:gridSpan w:val="3"/>
          </w:tcPr>
          <w:p w:rsidR="00CC7331" w:rsidRDefault="00CC7331">
            <w:pPr>
              <w:pStyle w:val="ConsPlusNormal"/>
              <w:jc w:val="center"/>
              <w:outlineLvl w:val="3"/>
            </w:pPr>
            <w:r>
              <w:t>Результат государственной услуги, за которым обращается заявитель "Государственная аккредитация образовательной деятельности"</w:t>
            </w:r>
          </w:p>
        </w:tc>
      </w:tr>
      <w:tr w:rsidR="00CC7331">
        <w:tc>
          <w:tcPr>
            <w:tcW w:w="106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3043" w:type="dxa"/>
            <w:vAlign w:val="center"/>
          </w:tcPr>
          <w:p w:rsidR="00CC7331" w:rsidRDefault="00CC7331">
            <w:pPr>
              <w:pStyle w:val="ConsPlusNormal"/>
            </w:pPr>
            <w:r>
              <w:t>Категория заявителя</w:t>
            </w:r>
          </w:p>
        </w:tc>
        <w:tc>
          <w:tcPr>
            <w:tcW w:w="4932" w:type="dxa"/>
            <w:vAlign w:val="bottom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деятельность.</w:t>
            </w:r>
          </w:p>
        </w:tc>
      </w:tr>
      <w:tr w:rsidR="00CC7331">
        <w:tc>
          <w:tcPr>
            <w:tcW w:w="106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043" w:type="dxa"/>
          </w:tcPr>
          <w:p w:rsidR="00CC7331" w:rsidRDefault="00CC7331">
            <w:pPr>
              <w:pStyle w:val="ConsPlusNormal"/>
            </w:pPr>
            <w:r>
              <w:t xml:space="preserve">Какие образовательные программы </w:t>
            </w:r>
            <w:proofErr w:type="gramStart"/>
            <w:r>
              <w:t>заявляются</w:t>
            </w:r>
            <w:proofErr w:type="gramEnd"/>
            <w:r>
              <w:t xml:space="preserve"> для государственной аккредитации образовательной деятельности?</w:t>
            </w:r>
          </w:p>
        </w:tc>
        <w:tc>
          <w:tcPr>
            <w:tcW w:w="4932" w:type="dxa"/>
            <w:vAlign w:val="center"/>
          </w:tcPr>
          <w:p w:rsidR="00CC7331" w:rsidRDefault="00CC7331">
            <w:pPr>
              <w:pStyle w:val="ConsPlusNormal"/>
            </w:pPr>
            <w:r>
              <w:t>1. Заявляют основные общеобразовательные программы.</w:t>
            </w:r>
          </w:p>
          <w:p w:rsidR="00CC7331" w:rsidRDefault="00CC7331">
            <w:pPr>
              <w:pStyle w:val="ConsPlusNormal"/>
            </w:pPr>
            <w:r>
              <w:t>2. Заявляют основные образовательные программы среднего профессионального образования.</w:t>
            </w:r>
          </w:p>
          <w:p w:rsidR="00CC7331" w:rsidRDefault="00CC7331">
            <w:pPr>
              <w:pStyle w:val="ConsPlusNormal"/>
            </w:pPr>
            <w:r>
              <w:t>3. Заявляют основные образовательные программы высшего образования.</w:t>
            </w:r>
          </w:p>
        </w:tc>
      </w:tr>
      <w:tr w:rsidR="00CC7331">
        <w:tc>
          <w:tcPr>
            <w:tcW w:w="106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043" w:type="dxa"/>
            <w:vAlign w:val="center"/>
          </w:tcPr>
          <w:p w:rsidR="00CC7331" w:rsidRDefault="00CC7331">
            <w:pPr>
              <w:pStyle w:val="ConsPlusNormal"/>
            </w:pPr>
            <w:r>
              <w:t>Содержат ли основные образовательные программы сведения, составляющие государственную тайну</w:t>
            </w:r>
          </w:p>
        </w:tc>
        <w:tc>
          <w:tcPr>
            <w:tcW w:w="4932" w:type="dxa"/>
            <w:vAlign w:val="bottom"/>
          </w:tcPr>
          <w:p w:rsidR="00CC7331" w:rsidRDefault="00CC7331">
            <w:pPr>
              <w:pStyle w:val="ConsPlusNormal"/>
            </w:pPr>
            <w:r>
              <w:t>1. Основная образовательная программа, заявленная для проведения государственной аккредитации, содержит сведения, составляющие государственную тайну.</w:t>
            </w:r>
          </w:p>
          <w:p w:rsidR="00CC7331" w:rsidRDefault="00CC7331">
            <w:pPr>
              <w:pStyle w:val="ConsPlusNormal"/>
            </w:pPr>
            <w:r>
              <w:t>2. Основная образовательная программа, заявленная для проведения государственной аккредитации, не содержит сведения, составляющие государственную тайну.</w:t>
            </w:r>
          </w:p>
        </w:tc>
      </w:tr>
      <w:tr w:rsidR="00CC7331">
        <w:tc>
          <w:tcPr>
            <w:tcW w:w="9036" w:type="dxa"/>
            <w:gridSpan w:val="3"/>
            <w:vAlign w:val="center"/>
          </w:tcPr>
          <w:p w:rsidR="00CC7331" w:rsidRDefault="00CC7331">
            <w:pPr>
              <w:pStyle w:val="ConsPlusNormal"/>
              <w:jc w:val="center"/>
              <w:outlineLvl w:val="3"/>
            </w:pPr>
            <w:r>
              <w:t>Результат государственной услуги, за которым обращается заявитель "Внесение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</w:tr>
      <w:tr w:rsidR="00CC7331">
        <w:tc>
          <w:tcPr>
            <w:tcW w:w="106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043" w:type="dxa"/>
          </w:tcPr>
          <w:p w:rsidR="00CC7331" w:rsidRDefault="00CC7331">
            <w:pPr>
              <w:pStyle w:val="ConsPlusNormal"/>
            </w:pPr>
            <w:r>
              <w:t>Категория заявителя</w:t>
            </w:r>
          </w:p>
        </w:tc>
        <w:tc>
          <w:tcPr>
            <w:tcW w:w="4932" w:type="dxa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деятельность.</w:t>
            </w:r>
          </w:p>
        </w:tc>
      </w:tr>
      <w:tr w:rsidR="00CC7331">
        <w:tc>
          <w:tcPr>
            <w:tcW w:w="106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043" w:type="dxa"/>
            <w:vAlign w:val="center"/>
          </w:tcPr>
          <w:p w:rsidR="00CC7331" w:rsidRDefault="00CC7331">
            <w:pPr>
              <w:pStyle w:val="ConsPlusNormal"/>
            </w:pPr>
            <w:r>
              <w:t xml:space="preserve">Какие образовательные программы </w:t>
            </w:r>
            <w:proofErr w:type="gramStart"/>
            <w:r>
              <w:t>заявляются</w:t>
            </w:r>
            <w:proofErr w:type="gramEnd"/>
            <w:r>
              <w:t xml:space="preserve"> для государственной аккредитации образовательной деятельности?</w:t>
            </w:r>
          </w:p>
        </w:tc>
        <w:tc>
          <w:tcPr>
            <w:tcW w:w="4932" w:type="dxa"/>
            <w:vAlign w:val="center"/>
          </w:tcPr>
          <w:p w:rsidR="00CC7331" w:rsidRDefault="00CC7331">
            <w:pPr>
              <w:pStyle w:val="ConsPlusNormal"/>
            </w:pPr>
            <w:r>
              <w:t>1. Заявляют основные общеобразовательные программы.</w:t>
            </w:r>
          </w:p>
          <w:p w:rsidR="00CC7331" w:rsidRDefault="00CC7331">
            <w:pPr>
              <w:pStyle w:val="ConsPlusNormal"/>
            </w:pPr>
            <w:r>
              <w:t>2. Заявляют основные образовательные программы среднего профессионального образования.</w:t>
            </w:r>
          </w:p>
          <w:p w:rsidR="00CC7331" w:rsidRDefault="00CC7331">
            <w:pPr>
              <w:pStyle w:val="ConsPlusNormal"/>
            </w:pPr>
            <w:r>
              <w:t>3. Заявляют основные образовательные программы высшего образования.</w:t>
            </w:r>
          </w:p>
        </w:tc>
      </w:tr>
      <w:tr w:rsidR="00CC7331">
        <w:tc>
          <w:tcPr>
            <w:tcW w:w="106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043" w:type="dxa"/>
            <w:vAlign w:val="center"/>
          </w:tcPr>
          <w:p w:rsidR="00CC7331" w:rsidRDefault="00CC7331">
            <w:pPr>
              <w:pStyle w:val="ConsPlusNormal"/>
            </w:pPr>
            <w:r>
              <w:t>Содержат ли основные образовательные программы сведения, составляющие государственную тайну</w:t>
            </w:r>
          </w:p>
        </w:tc>
        <w:tc>
          <w:tcPr>
            <w:tcW w:w="4932" w:type="dxa"/>
            <w:vAlign w:val="center"/>
          </w:tcPr>
          <w:p w:rsidR="00CC7331" w:rsidRDefault="00CC7331">
            <w:pPr>
              <w:pStyle w:val="ConsPlusNormal"/>
            </w:pPr>
            <w:r>
              <w:t>1. Основная образовательная программа, заявленная для проведения государственной аккредитации, содержит сведения, составляющие государственную тайну.</w:t>
            </w:r>
          </w:p>
          <w:p w:rsidR="00CC7331" w:rsidRDefault="00CC7331">
            <w:pPr>
              <w:pStyle w:val="ConsPlusNormal"/>
            </w:pPr>
            <w:r>
              <w:t>2. Основная образовательная программа, заявленная для проведения государственной аккредитации, не содержит сведения, составляющие государственную тайну.</w:t>
            </w:r>
          </w:p>
        </w:tc>
      </w:tr>
      <w:tr w:rsidR="00CC7331">
        <w:tc>
          <w:tcPr>
            <w:tcW w:w="9036" w:type="dxa"/>
            <w:gridSpan w:val="3"/>
            <w:vAlign w:val="center"/>
          </w:tcPr>
          <w:p w:rsidR="00CC7331" w:rsidRDefault="00CC7331">
            <w:pPr>
              <w:pStyle w:val="ConsPlusNormal"/>
              <w:jc w:val="center"/>
              <w:outlineLvl w:val="3"/>
            </w:pPr>
            <w:r>
              <w:t>Результат государственной услуги, за которым обращается заявитель "Временная государственная аккредитация образовательной деятельности"</w:t>
            </w:r>
          </w:p>
        </w:tc>
      </w:tr>
      <w:tr w:rsidR="00CC7331">
        <w:tc>
          <w:tcPr>
            <w:tcW w:w="106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043" w:type="dxa"/>
          </w:tcPr>
          <w:p w:rsidR="00CC7331" w:rsidRDefault="00CC7331">
            <w:pPr>
              <w:pStyle w:val="ConsPlusNormal"/>
            </w:pPr>
            <w:r>
              <w:t>Категория заявителя</w:t>
            </w:r>
          </w:p>
        </w:tc>
        <w:tc>
          <w:tcPr>
            <w:tcW w:w="4932" w:type="dxa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деятельность.</w:t>
            </w:r>
          </w:p>
        </w:tc>
      </w:tr>
      <w:tr w:rsidR="00CC7331">
        <w:tc>
          <w:tcPr>
            <w:tcW w:w="106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043" w:type="dxa"/>
            <w:vAlign w:val="center"/>
          </w:tcPr>
          <w:p w:rsidR="00CC7331" w:rsidRDefault="00CC7331">
            <w:pPr>
              <w:pStyle w:val="ConsPlusNormal"/>
            </w:pPr>
            <w:r>
              <w:t>Временная государственная аккредитация образовательной деятельности предоставляется</w:t>
            </w:r>
          </w:p>
        </w:tc>
        <w:tc>
          <w:tcPr>
            <w:tcW w:w="4932" w:type="dxa"/>
            <w:vAlign w:val="center"/>
          </w:tcPr>
          <w:p w:rsidR="00CC7331" w:rsidRDefault="00CC7331">
            <w:pPr>
              <w:pStyle w:val="ConsPlusNormal"/>
            </w:pPr>
            <w:r>
              <w:t>1. В связи с реорганизацией в форме разделения или выделения.</w:t>
            </w:r>
          </w:p>
          <w:p w:rsidR="00CC7331" w:rsidRDefault="00CC7331">
            <w:pPr>
              <w:pStyle w:val="ConsPlusNormal"/>
            </w:pPr>
            <w:r>
              <w:t xml:space="preserve">2. </w:t>
            </w:r>
            <w:proofErr w:type="gramStart"/>
            <w:r>
              <w:t xml:space="preserve">В связи с установлением контрольных цифр приема на обучение по не имеющим </w:t>
            </w:r>
            <w:r>
              <w:lastRenderedPageBreak/>
              <w:t>государственной аккредитации образовательным программам по профессиям, специальностям и направлениям подготовки либо укрупненным группам профессий, специальностей и направлений подготовки за счет бюджетных ассигнований федерального бюджета.</w:t>
            </w:r>
            <w:proofErr w:type="gramEnd"/>
          </w:p>
        </w:tc>
      </w:tr>
      <w:tr w:rsidR="00CC7331">
        <w:tc>
          <w:tcPr>
            <w:tcW w:w="9036" w:type="dxa"/>
            <w:gridSpan w:val="3"/>
            <w:vAlign w:val="center"/>
          </w:tcPr>
          <w:p w:rsidR="00CC7331" w:rsidRDefault="00CC7331">
            <w:pPr>
              <w:pStyle w:val="ConsPlusNormal"/>
              <w:jc w:val="center"/>
              <w:outlineLvl w:val="3"/>
            </w:pPr>
            <w:r>
              <w:lastRenderedPageBreak/>
              <w:t>Результат государственной услуги, за которым обращается заявитель "Выписка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</w:tr>
      <w:tr w:rsidR="00CC7331">
        <w:tc>
          <w:tcPr>
            <w:tcW w:w="106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043" w:type="dxa"/>
            <w:vAlign w:val="center"/>
          </w:tcPr>
          <w:p w:rsidR="00CC7331" w:rsidRDefault="00CC7331">
            <w:pPr>
              <w:pStyle w:val="ConsPlusNormal"/>
            </w:pPr>
            <w:r>
              <w:t>Категория заявителя</w:t>
            </w:r>
          </w:p>
        </w:tc>
        <w:tc>
          <w:tcPr>
            <w:tcW w:w="4932" w:type="dxa"/>
            <w:vAlign w:val="center"/>
          </w:tcPr>
          <w:p w:rsidR="00CC7331" w:rsidRDefault="00CC7331">
            <w:pPr>
              <w:pStyle w:val="ConsPlusNormal"/>
            </w:pPr>
            <w:r>
              <w:t>1. Организации, осуществляющие образовательную деятельность.</w:t>
            </w:r>
          </w:p>
          <w:p w:rsidR="00CC7331" w:rsidRDefault="00CC7331">
            <w:pPr>
              <w:pStyle w:val="ConsPlusNormal"/>
            </w:pPr>
            <w:r>
              <w:t>2. Иное лицо.</w:t>
            </w:r>
          </w:p>
        </w:tc>
      </w:tr>
      <w:tr w:rsidR="00CC7331">
        <w:tc>
          <w:tcPr>
            <w:tcW w:w="9036" w:type="dxa"/>
            <w:gridSpan w:val="3"/>
            <w:vAlign w:val="center"/>
          </w:tcPr>
          <w:p w:rsidR="00CC7331" w:rsidRDefault="00CC7331">
            <w:pPr>
              <w:pStyle w:val="ConsPlusNormal"/>
              <w:jc w:val="center"/>
              <w:outlineLvl w:val="3"/>
            </w:pPr>
            <w:r>
              <w:t>Результат государственной услуги, за которым обращается заявитель "Исправление опечаток и (или) ошибок в сведениях, содержащихся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</w:tr>
      <w:tr w:rsidR="00CC7331">
        <w:tc>
          <w:tcPr>
            <w:tcW w:w="1061" w:type="dxa"/>
            <w:vAlign w:val="center"/>
          </w:tcPr>
          <w:p w:rsidR="00CC7331" w:rsidRDefault="00CC733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043" w:type="dxa"/>
          </w:tcPr>
          <w:p w:rsidR="00CC7331" w:rsidRDefault="00CC7331">
            <w:pPr>
              <w:pStyle w:val="ConsPlusNormal"/>
            </w:pPr>
            <w:r>
              <w:t>Категория заявителя</w:t>
            </w:r>
          </w:p>
        </w:tc>
        <w:tc>
          <w:tcPr>
            <w:tcW w:w="4932" w:type="dxa"/>
          </w:tcPr>
          <w:p w:rsidR="00CC7331" w:rsidRDefault="00CC7331">
            <w:pPr>
              <w:pStyle w:val="ConsPlusNormal"/>
            </w:pPr>
            <w:r>
              <w:t>Организации, осуществляющие образовательную деятельность.</w:t>
            </w:r>
          </w:p>
        </w:tc>
      </w:tr>
    </w:tbl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right"/>
        <w:outlineLvl w:val="1"/>
      </w:pPr>
      <w:r>
        <w:t>Приложение N 2</w:t>
      </w:r>
    </w:p>
    <w:p w:rsidR="00CC7331" w:rsidRDefault="00CC7331">
      <w:pPr>
        <w:pStyle w:val="ConsPlusNormal"/>
        <w:jc w:val="right"/>
      </w:pPr>
      <w:r>
        <w:t>к Административному регламенту</w:t>
      </w:r>
    </w:p>
    <w:p w:rsidR="00CC7331" w:rsidRDefault="00CC7331">
      <w:pPr>
        <w:pStyle w:val="ConsPlusNormal"/>
        <w:jc w:val="right"/>
      </w:pPr>
      <w:r>
        <w:t>Федеральной службы по надзору</w:t>
      </w:r>
    </w:p>
    <w:p w:rsidR="00CC7331" w:rsidRDefault="00CC7331">
      <w:pPr>
        <w:pStyle w:val="ConsPlusNormal"/>
        <w:jc w:val="right"/>
      </w:pPr>
      <w:r>
        <w:t>в сфере образования и науки</w:t>
      </w:r>
    </w:p>
    <w:p w:rsidR="00CC7331" w:rsidRDefault="00CC7331">
      <w:pPr>
        <w:pStyle w:val="ConsPlusNormal"/>
        <w:jc w:val="right"/>
      </w:pPr>
      <w:r>
        <w:t xml:space="preserve">по предоставлению </w:t>
      </w:r>
      <w:proofErr w:type="gramStart"/>
      <w:r>
        <w:t>государственной</w:t>
      </w:r>
      <w:proofErr w:type="gramEnd"/>
    </w:p>
    <w:p w:rsidR="00CC7331" w:rsidRDefault="00CC7331">
      <w:pPr>
        <w:pStyle w:val="ConsPlusNormal"/>
        <w:jc w:val="right"/>
      </w:pPr>
      <w:r>
        <w:t>услуги по государственной аккредитации</w:t>
      </w:r>
    </w:p>
    <w:p w:rsidR="00CC7331" w:rsidRDefault="00CC7331">
      <w:pPr>
        <w:pStyle w:val="ConsPlusNormal"/>
        <w:jc w:val="right"/>
      </w:pPr>
      <w:r>
        <w:t>образовательной деятельности,</w:t>
      </w:r>
    </w:p>
    <w:p w:rsidR="00CC7331" w:rsidRDefault="00CC7331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Федеральной</w:t>
      </w:r>
    </w:p>
    <w:p w:rsidR="00CC7331" w:rsidRDefault="00CC7331">
      <w:pPr>
        <w:pStyle w:val="ConsPlusNormal"/>
        <w:jc w:val="right"/>
      </w:pPr>
      <w:r>
        <w:t>службы по надзору в сфере</w:t>
      </w:r>
    </w:p>
    <w:p w:rsidR="00CC7331" w:rsidRDefault="00CC7331">
      <w:pPr>
        <w:pStyle w:val="ConsPlusNormal"/>
        <w:jc w:val="right"/>
      </w:pPr>
      <w:r>
        <w:t>образования и науки</w:t>
      </w:r>
    </w:p>
    <w:p w:rsidR="00CC7331" w:rsidRDefault="00CC7331">
      <w:pPr>
        <w:pStyle w:val="ConsPlusNormal"/>
        <w:jc w:val="right"/>
      </w:pPr>
      <w:r>
        <w:t>от 04.07.2023 N 1287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right"/>
      </w:pPr>
      <w:r>
        <w:t>Форма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nformat"/>
        <w:jc w:val="both"/>
      </w:pPr>
      <w:r>
        <w:t xml:space="preserve">                                              Федеральная служба по надзору</w:t>
      </w:r>
    </w:p>
    <w:p w:rsidR="00CC7331" w:rsidRDefault="00CC7331">
      <w:pPr>
        <w:pStyle w:val="ConsPlusNonformat"/>
        <w:jc w:val="both"/>
      </w:pPr>
      <w:r>
        <w:t xml:space="preserve">                                                в сфере образования и науки</w:t>
      </w:r>
    </w:p>
    <w:p w:rsidR="00CC7331" w:rsidRDefault="00CC7331">
      <w:pPr>
        <w:pStyle w:val="ConsPlusNonformat"/>
        <w:jc w:val="both"/>
      </w:pPr>
      <w:r>
        <w:t xml:space="preserve">                                              _____________________________</w:t>
      </w:r>
    </w:p>
    <w:p w:rsidR="00CC7331" w:rsidRDefault="00CC7331">
      <w:pPr>
        <w:pStyle w:val="ConsPlusNonformat"/>
        <w:jc w:val="both"/>
      </w:pPr>
      <w:r>
        <w:t xml:space="preserve">                                                   полное наименование</w:t>
      </w:r>
    </w:p>
    <w:p w:rsidR="00CC7331" w:rsidRDefault="00CC7331">
      <w:pPr>
        <w:pStyle w:val="ConsPlusNonformat"/>
        <w:jc w:val="both"/>
      </w:pPr>
      <w:r>
        <w:t xml:space="preserve">                                                 аккредитационного органа</w:t>
      </w:r>
    </w:p>
    <w:p w:rsidR="00CC7331" w:rsidRDefault="00CC7331">
      <w:pPr>
        <w:pStyle w:val="ConsPlusNonformat"/>
        <w:jc w:val="both"/>
      </w:pPr>
    </w:p>
    <w:p w:rsidR="00CC7331" w:rsidRDefault="00CC7331">
      <w:pPr>
        <w:pStyle w:val="ConsPlusNonformat"/>
        <w:jc w:val="both"/>
      </w:pPr>
      <w:bookmarkStart w:id="49" w:name="P1569"/>
      <w:bookmarkEnd w:id="49"/>
      <w:r>
        <w:t xml:space="preserve">                                  Запрос</w:t>
      </w:r>
    </w:p>
    <w:p w:rsidR="00CC7331" w:rsidRDefault="00CC7331">
      <w:pPr>
        <w:pStyle w:val="ConsPlusNonformat"/>
        <w:jc w:val="both"/>
      </w:pPr>
      <w:r>
        <w:t xml:space="preserve">        о предоставлении выписки </w:t>
      </w:r>
      <w:proofErr w:type="gramStart"/>
      <w:r>
        <w:t>из</w:t>
      </w:r>
      <w:proofErr w:type="gramEnd"/>
      <w:r>
        <w:t xml:space="preserve"> государственной информационной</w:t>
      </w:r>
    </w:p>
    <w:p w:rsidR="00CC7331" w:rsidRDefault="00CC7331">
      <w:pPr>
        <w:pStyle w:val="ConsPlusNonformat"/>
        <w:jc w:val="both"/>
      </w:pPr>
      <w:r>
        <w:t xml:space="preserve">        системы "Реестр организаций, осуществляющих </w:t>
      </w:r>
      <w:proofErr w:type="gramStart"/>
      <w:r>
        <w:t>образовательную</w:t>
      </w:r>
      <w:proofErr w:type="gramEnd"/>
    </w:p>
    <w:p w:rsidR="00CC7331" w:rsidRDefault="00CC7331">
      <w:pPr>
        <w:pStyle w:val="ConsPlusNonformat"/>
        <w:jc w:val="both"/>
      </w:pPr>
      <w:r>
        <w:t xml:space="preserve">           деятельность по </w:t>
      </w:r>
      <w:proofErr w:type="gramStart"/>
      <w:r>
        <w:t>имеющим</w:t>
      </w:r>
      <w:proofErr w:type="gramEnd"/>
      <w:r>
        <w:t xml:space="preserve"> государственную аккредитацию</w:t>
      </w:r>
    </w:p>
    <w:p w:rsidR="00CC7331" w:rsidRDefault="00CC7331">
      <w:pPr>
        <w:pStyle w:val="ConsPlusNonformat"/>
        <w:jc w:val="both"/>
      </w:pPr>
      <w:r>
        <w:t xml:space="preserve">                        образовательным программам"</w:t>
      </w:r>
    </w:p>
    <w:p w:rsidR="00CC7331" w:rsidRDefault="00CC7331">
      <w:pPr>
        <w:pStyle w:val="ConsPlusNonformat"/>
        <w:jc w:val="both"/>
      </w:pPr>
    </w:p>
    <w:p w:rsidR="00CC7331" w:rsidRDefault="00CC7331">
      <w:pPr>
        <w:pStyle w:val="ConsPlusNonformat"/>
        <w:jc w:val="both"/>
      </w:pPr>
      <w:r>
        <w:t xml:space="preserve">    Прошу  предоставить  выписку  из государственной информационной системы</w:t>
      </w:r>
    </w:p>
    <w:p w:rsidR="00CC7331" w:rsidRDefault="00CC7331">
      <w:pPr>
        <w:pStyle w:val="ConsPlusNonformat"/>
        <w:jc w:val="both"/>
      </w:pPr>
      <w:r>
        <w:t xml:space="preserve">"Реестр организаций, осуществляющих образовательную деятельность по </w:t>
      </w:r>
      <w:proofErr w:type="gramStart"/>
      <w:r>
        <w:t>имеющим</w:t>
      </w:r>
      <w:proofErr w:type="gramEnd"/>
    </w:p>
    <w:p w:rsidR="00CC7331" w:rsidRDefault="00CC7331">
      <w:pPr>
        <w:pStyle w:val="ConsPlusNonformat"/>
        <w:jc w:val="both"/>
      </w:pPr>
      <w:r>
        <w:lastRenderedPageBreak/>
        <w:t>государственную аккредитацию образовательным программам"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 xml:space="preserve">       полное и сокращенное (при наличии) наименования организации,</w:t>
      </w:r>
    </w:p>
    <w:p w:rsidR="00CC7331" w:rsidRDefault="00CC7331">
      <w:pPr>
        <w:pStyle w:val="ConsPlusNonformat"/>
        <w:jc w:val="both"/>
      </w:pPr>
      <w:r>
        <w:t xml:space="preserve">     </w:t>
      </w:r>
      <w:proofErr w:type="gramStart"/>
      <w:r>
        <w:t>осуществляющей</w:t>
      </w:r>
      <w:proofErr w:type="gramEnd"/>
      <w:r>
        <w:t xml:space="preserve"> образовательную деятельность (далее - организация)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 xml:space="preserve">                       место нахождения организации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 xml:space="preserve">              основной государственный регистрационный номер</w:t>
      </w:r>
    </w:p>
    <w:p w:rsidR="00CC7331" w:rsidRDefault="00CC7331">
      <w:pPr>
        <w:pStyle w:val="ConsPlusNonformat"/>
        <w:jc w:val="both"/>
      </w:pPr>
    </w:p>
    <w:p w:rsidR="00CC7331" w:rsidRDefault="00CC7331">
      <w:pPr>
        <w:pStyle w:val="ConsPlusNonformat"/>
        <w:jc w:val="both"/>
      </w:pPr>
      <w:r>
        <w:t>Дата</w:t>
      </w:r>
    </w:p>
    <w:p w:rsidR="00CC7331" w:rsidRDefault="00CC7331">
      <w:pPr>
        <w:pStyle w:val="ConsPlusNonformat"/>
        <w:jc w:val="both"/>
      </w:pPr>
      <w:r>
        <w:t>заполнения "__" __________ 20__ г.</w:t>
      </w:r>
    </w:p>
    <w:p w:rsidR="00CC7331" w:rsidRDefault="00CC7331">
      <w:pPr>
        <w:pStyle w:val="ConsPlusNonformat"/>
        <w:jc w:val="both"/>
      </w:pPr>
    </w:p>
    <w:p w:rsidR="00CC7331" w:rsidRDefault="00CC7331">
      <w:pPr>
        <w:pStyle w:val="ConsPlusNonformat"/>
        <w:jc w:val="both"/>
      </w:pPr>
      <w:r>
        <w:t xml:space="preserve">                            _________ _____________________________________</w:t>
      </w:r>
    </w:p>
    <w:p w:rsidR="00CC7331" w:rsidRDefault="00CC7331">
      <w:pPr>
        <w:pStyle w:val="ConsPlusNonformat"/>
        <w:jc w:val="both"/>
      </w:pPr>
      <w:r>
        <w:t xml:space="preserve">                            </w:t>
      </w:r>
      <w:proofErr w:type="gramStart"/>
      <w:r>
        <w:t>(подпись) (фамилия, имя, отчество (при наличии)</w:t>
      </w:r>
      <w:proofErr w:type="gramEnd"/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right"/>
        <w:outlineLvl w:val="1"/>
      </w:pPr>
      <w:r>
        <w:t>Приложение N 3</w:t>
      </w:r>
    </w:p>
    <w:p w:rsidR="00CC7331" w:rsidRDefault="00CC7331">
      <w:pPr>
        <w:pStyle w:val="ConsPlusNormal"/>
        <w:jc w:val="right"/>
      </w:pPr>
      <w:r>
        <w:t>к Административному регламенту</w:t>
      </w:r>
    </w:p>
    <w:p w:rsidR="00CC7331" w:rsidRDefault="00CC7331">
      <w:pPr>
        <w:pStyle w:val="ConsPlusNormal"/>
        <w:jc w:val="right"/>
      </w:pPr>
      <w:r>
        <w:t>Федеральной службы по надзору</w:t>
      </w:r>
    </w:p>
    <w:p w:rsidR="00CC7331" w:rsidRDefault="00CC7331">
      <w:pPr>
        <w:pStyle w:val="ConsPlusNormal"/>
        <w:jc w:val="right"/>
      </w:pPr>
      <w:r>
        <w:t>в сфере образования и науки</w:t>
      </w:r>
    </w:p>
    <w:p w:rsidR="00CC7331" w:rsidRDefault="00CC7331">
      <w:pPr>
        <w:pStyle w:val="ConsPlusNormal"/>
        <w:jc w:val="right"/>
      </w:pPr>
      <w:r>
        <w:t xml:space="preserve">по предоставлению </w:t>
      </w:r>
      <w:proofErr w:type="gramStart"/>
      <w:r>
        <w:t>государственной</w:t>
      </w:r>
      <w:proofErr w:type="gramEnd"/>
    </w:p>
    <w:p w:rsidR="00CC7331" w:rsidRDefault="00CC7331">
      <w:pPr>
        <w:pStyle w:val="ConsPlusNormal"/>
        <w:jc w:val="right"/>
      </w:pPr>
      <w:r>
        <w:t>услуги по государственной аккредитации</w:t>
      </w:r>
    </w:p>
    <w:p w:rsidR="00CC7331" w:rsidRDefault="00CC7331">
      <w:pPr>
        <w:pStyle w:val="ConsPlusNormal"/>
        <w:jc w:val="right"/>
      </w:pPr>
      <w:r>
        <w:t>образовательной деятельности,</w:t>
      </w:r>
    </w:p>
    <w:p w:rsidR="00CC7331" w:rsidRDefault="00CC7331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Федеральной</w:t>
      </w:r>
    </w:p>
    <w:p w:rsidR="00CC7331" w:rsidRDefault="00CC7331">
      <w:pPr>
        <w:pStyle w:val="ConsPlusNormal"/>
        <w:jc w:val="right"/>
      </w:pPr>
      <w:r>
        <w:t>службы по надзору в сфере</w:t>
      </w:r>
    </w:p>
    <w:p w:rsidR="00CC7331" w:rsidRDefault="00CC7331">
      <w:pPr>
        <w:pStyle w:val="ConsPlusNormal"/>
        <w:jc w:val="right"/>
      </w:pPr>
      <w:r>
        <w:t>образования и науки</w:t>
      </w:r>
    </w:p>
    <w:p w:rsidR="00CC7331" w:rsidRDefault="00CC7331">
      <w:pPr>
        <w:pStyle w:val="ConsPlusNormal"/>
        <w:jc w:val="right"/>
      </w:pPr>
      <w:r>
        <w:t>от 04.07.2023 N 1287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right"/>
      </w:pPr>
      <w:r>
        <w:t>Форма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nformat"/>
        <w:jc w:val="both"/>
      </w:pPr>
      <w:r>
        <w:t xml:space="preserve">                                              Федеральная служба по надзору</w:t>
      </w:r>
    </w:p>
    <w:p w:rsidR="00CC7331" w:rsidRDefault="00CC7331">
      <w:pPr>
        <w:pStyle w:val="ConsPlusNonformat"/>
        <w:jc w:val="both"/>
      </w:pPr>
      <w:r>
        <w:t xml:space="preserve">                                                в сфере образования и науки</w:t>
      </w:r>
    </w:p>
    <w:p w:rsidR="00CC7331" w:rsidRDefault="00CC7331">
      <w:pPr>
        <w:pStyle w:val="ConsPlusNonformat"/>
        <w:jc w:val="both"/>
      </w:pPr>
      <w:r>
        <w:t xml:space="preserve">                                              _____________________________</w:t>
      </w:r>
    </w:p>
    <w:p w:rsidR="00CC7331" w:rsidRDefault="00CC7331">
      <w:pPr>
        <w:pStyle w:val="ConsPlusNonformat"/>
        <w:jc w:val="both"/>
      </w:pPr>
      <w:r>
        <w:t xml:space="preserve">                                                   полное наименование</w:t>
      </w:r>
    </w:p>
    <w:p w:rsidR="00CC7331" w:rsidRDefault="00CC7331">
      <w:pPr>
        <w:pStyle w:val="ConsPlusNonformat"/>
        <w:jc w:val="both"/>
      </w:pPr>
      <w:r>
        <w:t xml:space="preserve">                                                 аккредитационного органа</w:t>
      </w:r>
    </w:p>
    <w:p w:rsidR="00CC7331" w:rsidRDefault="00CC7331">
      <w:pPr>
        <w:pStyle w:val="ConsPlusNonformat"/>
        <w:jc w:val="both"/>
      </w:pPr>
    </w:p>
    <w:p w:rsidR="00CC7331" w:rsidRDefault="00CC7331">
      <w:pPr>
        <w:pStyle w:val="ConsPlusNonformat"/>
        <w:jc w:val="both"/>
      </w:pPr>
      <w:bookmarkStart w:id="50" w:name="P1616"/>
      <w:bookmarkEnd w:id="50"/>
      <w:r>
        <w:t xml:space="preserve">                                 Заявление</w:t>
      </w:r>
    </w:p>
    <w:p w:rsidR="00CC7331" w:rsidRDefault="00CC7331">
      <w:pPr>
        <w:pStyle w:val="ConsPlusNonformat"/>
        <w:jc w:val="both"/>
      </w:pPr>
      <w:r>
        <w:t xml:space="preserve">            об исправлении опечаток и (или) ошибок в сведениях,</w:t>
      </w:r>
    </w:p>
    <w:p w:rsidR="00CC7331" w:rsidRDefault="00CC7331">
      <w:pPr>
        <w:pStyle w:val="ConsPlusNonformat"/>
        <w:jc w:val="both"/>
      </w:pPr>
      <w:r>
        <w:t xml:space="preserve">              внесенных в реестр аккредитованных организаций</w:t>
      </w:r>
    </w:p>
    <w:p w:rsidR="00CC7331" w:rsidRDefault="00CC7331">
      <w:pPr>
        <w:pStyle w:val="ConsPlusNonformat"/>
        <w:jc w:val="both"/>
      </w:pPr>
    </w:p>
    <w:p w:rsidR="00CC7331" w:rsidRDefault="00CC7331">
      <w:pPr>
        <w:pStyle w:val="ConsPlusNonformat"/>
        <w:jc w:val="both"/>
      </w:pPr>
      <w:r>
        <w:t xml:space="preserve">    Прошу  исправить  допущенную  опечатку  и  (или)  ошибку  в  сведениях,</w:t>
      </w:r>
    </w:p>
    <w:p w:rsidR="00CC7331" w:rsidRDefault="00CC7331">
      <w:pPr>
        <w:pStyle w:val="ConsPlusNonformat"/>
        <w:jc w:val="both"/>
      </w:pPr>
      <w:r>
        <w:t>внесенных  в  государственную  информационную  систему "Реестр организаций,</w:t>
      </w:r>
    </w:p>
    <w:p w:rsidR="00CC7331" w:rsidRDefault="00CC7331">
      <w:pPr>
        <w:pStyle w:val="ConsPlusNonformat"/>
        <w:jc w:val="both"/>
      </w:pPr>
      <w:proofErr w:type="gramStart"/>
      <w:r>
        <w:t>осуществляющих</w:t>
      </w:r>
      <w:proofErr w:type="gramEnd"/>
      <w:r>
        <w:t xml:space="preserve">  образовательную  деятельность  по  имеющим  государственную</w:t>
      </w:r>
    </w:p>
    <w:p w:rsidR="00CC7331" w:rsidRDefault="00CC7331">
      <w:pPr>
        <w:pStyle w:val="ConsPlusNonformat"/>
        <w:jc w:val="both"/>
      </w:pPr>
      <w:r>
        <w:t>аккредитацию образовательным программам"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 xml:space="preserve">       полное и сокращенное (при наличии) наименования организации,</w:t>
      </w:r>
    </w:p>
    <w:p w:rsidR="00CC7331" w:rsidRDefault="00CC7331">
      <w:pPr>
        <w:pStyle w:val="ConsPlusNonformat"/>
        <w:jc w:val="both"/>
      </w:pPr>
      <w:r>
        <w:t xml:space="preserve">     </w:t>
      </w:r>
      <w:proofErr w:type="gramStart"/>
      <w:r>
        <w:t>осуществляющей</w:t>
      </w:r>
      <w:proofErr w:type="gramEnd"/>
      <w:r>
        <w:t xml:space="preserve"> образовательную деятельность (далее - организация)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 xml:space="preserve">                       место нахождения организации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 xml:space="preserve">              основной государственный регистрационный номер</w:t>
      </w:r>
    </w:p>
    <w:p w:rsidR="00CC7331" w:rsidRDefault="00CC7331">
      <w:pPr>
        <w:pStyle w:val="ConsPlusNonformat"/>
        <w:jc w:val="both"/>
      </w:pPr>
    </w:p>
    <w:p w:rsidR="00CC7331" w:rsidRDefault="00CC7331">
      <w:pPr>
        <w:pStyle w:val="ConsPlusNonformat"/>
        <w:jc w:val="both"/>
      </w:pPr>
      <w:r>
        <w:t>ошибочно указанные данные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</w:p>
    <w:p w:rsidR="00CC7331" w:rsidRDefault="00CC7331">
      <w:pPr>
        <w:pStyle w:val="ConsPlusNonformat"/>
        <w:jc w:val="both"/>
      </w:pPr>
      <w:r>
        <w:t xml:space="preserve">заменить </w:t>
      </w:r>
      <w:proofErr w:type="gramStart"/>
      <w:r>
        <w:t>на</w:t>
      </w:r>
      <w:proofErr w:type="gramEnd"/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  <w:r>
        <w:t>___________________________________________________________________________</w:t>
      </w:r>
    </w:p>
    <w:p w:rsidR="00CC7331" w:rsidRDefault="00CC7331">
      <w:pPr>
        <w:pStyle w:val="ConsPlusNonformat"/>
        <w:jc w:val="both"/>
      </w:pPr>
    </w:p>
    <w:p w:rsidR="00CC7331" w:rsidRDefault="00CC7331">
      <w:pPr>
        <w:pStyle w:val="ConsPlusNonformat"/>
        <w:jc w:val="both"/>
      </w:pPr>
      <w:r>
        <w:t>Дата заполнения "__" _____________ 20__ г.</w:t>
      </w:r>
    </w:p>
    <w:p w:rsidR="00CC7331" w:rsidRDefault="00CC7331">
      <w:pPr>
        <w:pStyle w:val="ConsPlusNonformat"/>
        <w:jc w:val="both"/>
      </w:pPr>
    </w:p>
    <w:p w:rsidR="00CC7331" w:rsidRDefault="00CC7331">
      <w:pPr>
        <w:pStyle w:val="ConsPlusNonformat"/>
        <w:jc w:val="both"/>
      </w:pPr>
      <w:r>
        <w:t>_________________________   ____________________   ________________________</w:t>
      </w:r>
    </w:p>
    <w:p w:rsidR="00CC7331" w:rsidRDefault="00CC7331">
      <w:pPr>
        <w:pStyle w:val="ConsPlusNonformat"/>
        <w:jc w:val="both"/>
      </w:pPr>
      <w:r>
        <w:t xml:space="preserve"> наименование должности     подпись руководителя    фамилия, имя, отчество</w:t>
      </w:r>
    </w:p>
    <w:p w:rsidR="00CC7331" w:rsidRDefault="00CC7331">
      <w:pPr>
        <w:pStyle w:val="ConsPlusNonformat"/>
        <w:jc w:val="both"/>
      </w:pPr>
      <w:r>
        <w:t xml:space="preserve">руководителя организации         </w:t>
      </w:r>
      <w:proofErr w:type="spellStart"/>
      <w:proofErr w:type="gramStart"/>
      <w:r>
        <w:t>организации</w:t>
      </w:r>
      <w:proofErr w:type="spellEnd"/>
      <w:proofErr w:type="gramEnd"/>
      <w:r>
        <w:t xml:space="preserve">             (при наличии)</w:t>
      </w:r>
    </w:p>
    <w:p w:rsidR="00CC7331" w:rsidRDefault="00CC7331">
      <w:pPr>
        <w:pStyle w:val="ConsPlusNonformat"/>
        <w:jc w:val="both"/>
      </w:pPr>
      <w:r>
        <w:t xml:space="preserve">                                                   руководителя организации</w:t>
      </w: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jc w:val="both"/>
      </w:pPr>
    </w:p>
    <w:p w:rsidR="00CC7331" w:rsidRDefault="00CC733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1A0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331"/>
    <w:rsid w:val="00550F5E"/>
    <w:rsid w:val="00CC7331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3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C73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C73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C73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C73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C73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C73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C73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3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C73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C73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C73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C73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C73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C73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C73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44519&amp;dst=100686" TargetMode="External"/><Relationship Id="rId21" Type="http://schemas.openxmlformats.org/officeDocument/2006/relationships/hyperlink" Target="https://login.consultant.ru/link/?req=doc&amp;base=LAW&amp;n=444519&amp;dst=100184" TargetMode="External"/><Relationship Id="rId42" Type="http://schemas.openxmlformats.org/officeDocument/2006/relationships/hyperlink" Target="https://login.consultant.ru/link/?req=doc&amp;base=LAW&amp;n=444519&amp;dst=100024" TargetMode="External"/><Relationship Id="rId63" Type="http://schemas.openxmlformats.org/officeDocument/2006/relationships/hyperlink" Target="https://login.consultant.ru/link/?req=doc&amp;base=LAW&amp;n=444519&amp;dst=100142" TargetMode="External"/><Relationship Id="rId84" Type="http://schemas.openxmlformats.org/officeDocument/2006/relationships/hyperlink" Target="https://login.consultant.ru/link/?req=doc&amp;base=LAW&amp;n=461363&amp;dst=638" TargetMode="External"/><Relationship Id="rId138" Type="http://schemas.openxmlformats.org/officeDocument/2006/relationships/hyperlink" Target="https://login.consultant.ru/link/?req=doc&amp;base=LAW&amp;n=444519&amp;dst=100557" TargetMode="External"/><Relationship Id="rId107" Type="http://schemas.openxmlformats.org/officeDocument/2006/relationships/hyperlink" Target="https://login.consultant.ru/link/?req=doc&amp;base=LAW&amp;n=444519&amp;dst=100685" TargetMode="External"/><Relationship Id="rId11" Type="http://schemas.openxmlformats.org/officeDocument/2006/relationships/hyperlink" Target="https://login.consultant.ru/link/?req=doc&amp;base=LAW&amp;n=458783&amp;dst=17" TargetMode="External"/><Relationship Id="rId32" Type="http://schemas.openxmlformats.org/officeDocument/2006/relationships/hyperlink" Target="https://login.consultant.ru/link/?req=doc&amp;base=LAW&amp;n=444287" TargetMode="External"/><Relationship Id="rId53" Type="http://schemas.openxmlformats.org/officeDocument/2006/relationships/hyperlink" Target="https://login.consultant.ru/link/?req=doc&amp;base=LAW&amp;n=444519&amp;dst=100142" TargetMode="External"/><Relationship Id="rId74" Type="http://schemas.openxmlformats.org/officeDocument/2006/relationships/hyperlink" Target="https://login.consultant.ru/link/?req=doc&amp;base=LAW&amp;n=461363&amp;dst=638" TargetMode="External"/><Relationship Id="rId128" Type="http://schemas.openxmlformats.org/officeDocument/2006/relationships/hyperlink" Target="https://login.consultant.ru/link/?req=doc&amp;base=LAW&amp;n=444519&amp;dst=100291" TargetMode="External"/><Relationship Id="rId149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95" Type="http://schemas.openxmlformats.org/officeDocument/2006/relationships/hyperlink" Target="https://login.consultant.ru/link/?req=doc&amp;base=LAW&amp;n=444519&amp;dst=100291" TargetMode="External"/><Relationship Id="rId22" Type="http://schemas.openxmlformats.org/officeDocument/2006/relationships/hyperlink" Target="https://login.consultant.ru/link/?req=doc&amp;base=LAW&amp;n=444519&amp;dst=100686" TargetMode="External"/><Relationship Id="rId27" Type="http://schemas.openxmlformats.org/officeDocument/2006/relationships/hyperlink" Target="https://login.consultant.ru/link/?req=doc&amp;base=LAW&amp;n=444519&amp;dst=100685" TargetMode="External"/><Relationship Id="rId43" Type="http://schemas.openxmlformats.org/officeDocument/2006/relationships/hyperlink" Target="https://login.consultant.ru/link/?req=doc&amp;base=LAW&amp;n=444519&amp;dst=100100" TargetMode="External"/><Relationship Id="rId48" Type="http://schemas.openxmlformats.org/officeDocument/2006/relationships/hyperlink" Target="https://login.consultant.ru/link/?req=doc&amp;base=LAW&amp;n=444519&amp;dst=100231" TargetMode="External"/><Relationship Id="rId64" Type="http://schemas.openxmlformats.org/officeDocument/2006/relationships/hyperlink" Target="https://login.consultant.ru/link/?req=doc&amp;base=LAW&amp;n=461363&amp;dst=638" TargetMode="External"/><Relationship Id="rId69" Type="http://schemas.openxmlformats.org/officeDocument/2006/relationships/hyperlink" Target="https://login.consultant.ru/link/?req=doc&amp;base=LAW&amp;n=444519&amp;dst=100184" TargetMode="External"/><Relationship Id="rId113" Type="http://schemas.openxmlformats.org/officeDocument/2006/relationships/hyperlink" Target="https://login.consultant.ru/link/?req=doc&amp;base=LAW&amp;n=444519&amp;dst=100410" TargetMode="External"/><Relationship Id="rId118" Type="http://schemas.openxmlformats.org/officeDocument/2006/relationships/hyperlink" Target="https://login.consultant.ru/link/?req=doc&amp;base=LAW&amp;n=444519&amp;dst=100291" TargetMode="External"/><Relationship Id="rId134" Type="http://schemas.openxmlformats.org/officeDocument/2006/relationships/hyperlink" Target="https://login.consultant.ru/link/?req=doc&amp;base=LAW&amp;n=461363&amp;dst=638" TargetMode="External"/><Relationship Id="rId139" Type="http://schemas.openxmlformats.org/officeDocument/2006/relationships/hyperlink" Target="https://login.consultant.ru/link/?req=doc&amp;base=LAW&amp;n=444519&amp;dst=100557" TargetMode="External"/><Relationship Id="rId80" Type="http://schemas.openxmlformats.org/officeDocument/2006/relationships/hyperlink" Target="https://login.consultant.ru/link/?req=doc&amp;base=LAW&amp;n=448460&amp;dst=100041" TargetMode="External"/><Relationship Id="rId85" Type="http://schemas.openxmlformats.org/officeDocument/2006/relationships/hyperlink" Target="https://login.consultant.ru/link/?req=doc&amp;base=LAW&amp;n=444519&amp;dst=100291" TargetMode="External"/><Relationship Id="rId12" Type="http://schemas.openxmlformats.org/officeDocument/2006/relationships/hyperlink" Target="https://login.consultant.ru/link/?req=doc&amp;base=LAW&amp;n=433974" TargetMode="External"/><Relationship Id="rId17" Type="http://schemas.openxmlformats.org/officeDocument/2006/relationships/hyperlink" Target="https://login.consultant.ru/link/?req=doc&amp;base=LAW&amp;n=444519&amp;dst=100100" TargetMode="External"/><Relationship Id="rId33" Type="http://schemas.openxmlformats.org/officeDocument/2006/relationships/hyperlink" Target="https://login.consultant.ru/link/?req=doc&amp;base=LAW&amp;n=461363" TargetMode="External"/><Relationship Id="rId38" Type="http://schemas.openxmlformats.org/officeDocument/2006/relationships/hyperlink" Target="https://login.consultant.ru/link/?req=doc&amp;base=LAW&amp;n=444519&amp;dst=100231" TargetMode="External"/><Relationship Id="rId59" Type="http://schemas.openxmlformats.org/officeDocument/2006/relationships/hyperlink" Target="https://login.consultant.ru/link/?req=doc&amp;base=LAW&amp;n=444519&amp;dst=100142" TargetMode="External"/><Relationship Id="rId103" Type="http://schemas.openxmlformats.org/officeDocument/2006/relationships/hyperlink" Target="https://login.consultant.ru/link/?req=doc&amp;base=LAW&amp;n=444519&amp;dst=100410" TargetMode="External"/><Relationship Id="rId108" Type="http://schemas.openxmlformats.org/officeDocument/2006/relationships/hyperlink" Target="https://login.consultant.ru/link/?req=doc&amp;base=LAW&amp;n=444519&amp;dst=100291" TargetMode="External"/><Relationship Id="rId124" Type="http://schemas.openxmlformats.org/officeDocument/2006/relationships/hyperlink" Target="https://login.consultant.ru/link/?req=doc&amp;base=LAW&amp;n=461363&amp;dst=638" TargetMode="External"/><Relationship Id="rId129" Type="http://schemas.openxmlformats.org/officeDocument/2006/relationships/hyperlink" Target="https://login.consultant.ru/link/?req=doc&amp;base=LAW&amp;n=444519&amp;dst=100454" TargetMode="External"/><Relationship Id="rId54" Type="http://schemas.openxmlformats.org/officeDocument/2006/relationships/hyperlink" Target="https://login.consultant.ru/link/?req=doc&amp;base=LAW&amp;n=461363&amp;dst=638" TargetMode="External"/><Relationship Id="rId70" Type="http://schemas.openxmlformats.org/officeDocument/2006/relationships/hyperlink" Target="https://login.consultant.ru/link/?req=doc&amp;base=LAW&amp;n=448460&amp;dst=100041" TargetMode="External"/><Relationship Id="rId75" Type="http://schemas.openxmlformats.org/officeDocument/2006/relationships/hyperlink" Target="https://login.consultant.ru/link/?req=doc&amp;base=LAW&amp;n=444519&amp;dst=100231" TargetMode="External"/><Relationship Id="rId91" Type="http://schemas.openxmlformats.org/officeDocument/2006/relationships/hyperlink" Target="https://login.consultant.ru/link/?req=doc&amp;base=LAW&amp;n=448460&amp;dst=100011" TargetMode="External"/><Relationship Id="rId96" Type="http://schemas.openxmlformats.org/officeDocument/2006/relationships/hyperlink" Target="https://login.consultant.ru/link/?req=doc&amp;base=LAW&amp;n=444519&amp;dst=100410" TargetMode="External"/><Relationship Id="rId140" Type="http://schemas.openxmlformats.org/officeDocument/2006/relationships/hyperlink" Target="https://login.consultant.ru/link/?req=doc&amp;base=LAW&amp;n=461363&amp;dst=826" TargetMode="External"/><Relationship Id="rId145" Type="http://schemas.openxmlformats.org/officeDocument/2006/relationships/hyperlink" Target="https://login.consultant.ru/link/?req=doc&amp;base=LAW&amp;n=448460&amp;dst=1000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8&amp;dst=345" TargetMode="External"/><Relationship Id="rId23" Type="http://schemas.openxmlformats.org/officeDocument/2006/relationships/hyperlink" Target="https://login.consultant.ru/link/?req=doc&amp;base=LAW&amp;n=444519&amp;dst=100291" TargetMode="External"/><Relationship Id="rId28" Type="http://schemas.openxmlformats.org/officeDocument/2006/relationships/hyperlink" Target="https://login.consultant.ru/link/?req=doc&amp;base=LAW&amp;n=444519&amp;dst=100454" TargetMode="External"/><Relationship Id="rId49" Type="http://schemas.openxmlformats.org/officeDocument/2006/relationships/hyperlink" Target="https://login.consultant.ru/link/?req=doc&amp;base=LAW&amp;n=444519&amp;dst=100142" TargetMode="External"/><Relationship Id="rId114" Type="http://schemas.openxmlformats.org/officeDocument/2006/relationships/hyperlink" Target="https://login.consultant.ru/link/?req=doc&amp;base=LAW&amp;n=461363&amp;dst=638" TargetMode="External"/><Relationship Id="rId119" Type="http://schemas.openxmlformats.org/officeDocument/2006/relationships/hyperlink" Target="https://login.consultant.ru/link/?req=doc&amp;base=LAW&amp;n=444519&amp;dst=100454" TargetMode="External"/><Relationship Id="rId44" Type="http://schemas.openxmlformats.org/officeDocument/2006/relationships/hyperlink" Target="https://login.consultant.ru/link/?req=doc&amp;base=LAW&amp;n=461363&amp;dst=638" TargetMode="External"/><Relationship Id="rId60" Type="http://schemas.openxmlformats.org/officeDocument/2006/relationships/hyperlink" Target="https://login.consultant.ru/link/?req=doc&amp;base=LAW&amp;n=448460&amp;dst=100041" TargetMode="External"/><Relationship Id="rId65" Type="http://schemas.openxmlformats.org/officeDocument/2006/relationships/hyperlink" Target="https://login.consultant.ru/link/?req=doc&amp;base=LAW&amp;n=444519&amp;dst=100231" TargetMode="External"/><Relationship Id="rId81" Type="http://schemas.openxmlformats.org/officeDocument/2006/relationships/hyperlink" Target="https://login.consultant.ru/link/?req=doc&amp;base=LAW&amp;n=448460&amp;dst=100011" TargetMode="External"/><Relationship Id="rId86" Type="http://schemas.openxmlformats.org/officeDocument/2006/relationships/hyperlink" Target="https://login.consultant.ru/link/?req=doc&amp;base=LAW&amp;n=444519&amp;dst=100368" TargetMode="External"/><Relationship Id="rId130" Type="http://schemas.openxmlformats.org/officeDocument/2006/relationships/hyperlink" Target="https://login.consultant.ru/link/?req=doc&amp;base=LAW&amp;n=448460&amp;dst=100041" TargetMode="External"/><Relationship Id="rId135" Type="http://schemas.openxmlformats.org/officeDocument/2006/relationships/hyperlink" Target="https://login.consultant.ru/link/?req=doc&amp;base=LAW&amp;n=444519&amp;dst=100557" TargetMode="External"/><Relationship Id="rId13" Type="http://schemas.openxmlformats.org/officeDocument/2006/relationships/hyperlink" Target="https://login.consultant.ru/link/?req=doc&amp;base=LAW&amp;n=444428" TargetMode="External"/><Relationship Id="rId18" Type="http://schemas.openxmlformats.org/officeDocument/2006/relationships/hyperlink" Target="https://login.consultant.ru/link/?req=doc&amp;base=LAW&amp;n=444519&amp;dst=100684" TargetMode="External"/><Relationship Id="rId39" Type="http://schemas.openxmlformats.org/officeDocument/2006/relationships/hyperlink" Target="https://login.consultant.ru/link/?req=doc&amp;base=LAW&amp;n=444519&amp;dst=100100" TargetMode="External"/><Relationship Id="rId109" Type="http://schemas.openxmlformats.org/officeDocument/2006/relationships/hyperlink" Target="https://login.consultant.ru/link/?req=doc&amp;base=LAW&amp;n=444519&amp;dst=100410" TargetMode="External"/><Relationship Id="rId34" Type="http://schemas.openxmlformats.org/officeDocument/2006/relationships/hyperlink" Target="https://login.consultant.ru/link/?req=doc&amp;base=LAW&amp;n=444519&amp;dst=100231" TargetMode="External"/><Relationship Id="rId50" Type="http://schemas.openxmlformats.org/officeDocument/2006/relationships/hyperlink" Target="https://login.consultant.ru/link/?req=doc&amp;base=LAW&amp;n=448460&amp;dst=100041" TargetMode="External"/><Relationship Id="rId55" Type="http://schemas.openxmlformats.org/officeDocument/2006/relationships/hyperlink" Target="https://login.consultant.ru/link/?req=doc&amp;base=LAW&amp;n=444519&amp;dst=100231" TargetMode="External"/><Relationship Id="rId76" Type="http://schemas.openxmlformats.org/officeDocument/2006/relationships/hyperlink" Target="https://login.consultant.ru/link/?req=doc&amp;base=LAW&amp;n=444519&amp;dst=100184" TargetMode="External"/><Relationship Id="rId97" Type="http://schemas.openxmlformats.org/officeDocument/2006/relationships/hyperlink" Target="https://login.consultant.ru/link/?req=doc&amp;base=LAW&amp;n=444519&amp;dst=100685" TargetMode="External"/><Relationship Id="rId104" Type="http://schemas.openxmlformats.org/officeDocument/2006/relationships/hyperlink" Target="https://login.consultant.ru/link/?req=doc&amp;base=LAW&amp;n=461363&amp;dst=638" TargetMode="External"/><Relationship Id="rId120" Type="http://schemas.openxmlformats.org/officeDocument/2006/relationships/hyperlink" Target="https://login.consultant.ru/link/?req=doc&amp;base=LAW&amp;n=448460&amp;dst=100041" TargetMode="External"/><Relationship Id="rId125" Type="http://schemas.openxmlformats.org/officeDocument/2006/relationships/hyperlink" Target="https://login.consultant.ru/link/?req=doc&amp;base=LAW&amp;n=444519&amp;dst=100291" TargetMode="External"/><Relationship Id="rId141" Type="http://schemas.openxmlformats.org/officeDocument/2006/relationships/hyperlink" Target="https://login.consultant.ru/link/?req=doc&amp;base=LAW&amp;n=448460&amp;dst=100011" TargetMode="External"/><Relationship Id="rId146" Type="http://schemas.openxmlformats.org/officeDocument/2006/relationships/hyperlink" Target="https://login.consultant.ru/link/?req=doc&amp;base=LAW&amp;n=465798&amp;dst=100352" TargetMode="External"/><Relationship Id="rId7" Type="http://schemas.openxmlformats.org/officeDocument/2006/relationships/hyperlink" Target="https://login.consultant.ru/link/?req=doc&amp;base=LAW&amp;n=475408&amp;dst=100017" TargetMode="External"/><Relationship Id="rId71" Type="http://schemas.openxmlformats.org/officeDocument/2006/relationships/hyperlink" Target="https://login.consultant.ru/link/?req=doc&amp;base=LAW&amp;n=448460&amp;dst=100011" TargetMode="External"/><Relationship Id="rId92" Type="http://schemas.openxmlformats.org/officeDocument/2006/relationships/hyperlink" Target="https://login.consultant.ru/link/?req=doc&amp;base=LAW&amp;n=444519&amp;dst=100291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444519&amp;dst=100686" TargetMode="External"/><Relationship Id="rId24" Type="http://schemas.openxmlformats.org/officeDocument/2006/relationships/hyperlink" Target="https://login.consultant.ru/link/?req=doc&amp;base=LAW&amp;n=444519&amp;dst=100368" TargetMode="External"/><Relationship Id="rId40" Type="http://schemas.openxmlformats.org/officeDocument/2006/relationships/hyperlink" Target="https://login.consultant.ru/link/?req=doc&amp;base=LAW&amp;n=448460&amp;dst=100041" TargetMode="External"/><Relationship Id="rId45" Type="http://schemas.openxmlformats.org/officeDocument/2006/relationships/hyperlink" Target="https://login.consultant.ru/link/?req=doc&amp;base=LAW&amp;n=444519&amp;dst=100231" TargetMode="External"/><Relationship Id="rId66" Type="http://schemas.openxmlformats.org/officeDocument/2006/relationships/hyperlink" Target="https://login.consultant.ru/link/?req=doc&amp;base=LAW&amp;n=444519&amp;dst=100184" TargetMode="External"/><Relationship Id="rId87" Type="http://schemas.openxmlformats.org/officeDocument/2006/relationships/hyperlink" Target="https://login.consultant.ru/link/?req=doc&amp;base=LAW&amp;n=444519&amp;dst=100684" TargetMode="External"/><Relationship Id="rId110" Type="http://schemas.openxmlformats.org/officeDocument/2006/relationships/hyperlink" Target="https://login.consultant.ru/link/?req=doc&amp;base=LAW&amp;n=448460&amp;dst=100041" TargetMode="External"/><Relationship Id="rId115" Type="http://schemas.openxmlformats.org/officeDocument/2006/relationships/hyperlink" Target="https://login.consultant.ru/link/?req=doc&amp;base=LAW&amp;n=444519&amp;dst=100291" TargetMode="External"/><Relationship Id="rId131" Type="http://schemas.openxmlformats.org/officeDocument/2006/relationships/hyperlink" Target="https://login.consultant.ru/link/?req=doc&amp;base=LAW&amp;n=448460&amp;dst=100011" TargetMode="External"/><Relationship Id="rId136" Type="http://schemas.openxmlformats.org/officeDocument/2006/relationships/hyperlink" Target="https://login.consultant.ru/link/?req=doc&amp;base=LAW&amp;n=444519&amp;dst=100557" TargetMode="External"/><Relationship Id="rId61" Type="http://schemas.openxmlformats.org/officeDocument/2006/relationships/hyperlink" Target="https://login.consultant.ru/link/?req=doc&amp;base=LAW&amp;n=448460&amp;dst=100011" TargetMode="External"/><Relationship Id="rId82" Type="http://schemas.openxmlformats.org/officeDocument/2006/relationships/hyperlink" Target="https://login.consultant.ru/link/?req=doc&amp;base=LAW&amp;n=444519&amp;dst=100231" TargetMode="External"/><Relationship Id="rId19" Type="http://schemas.openxmlformats.org/officeDocument/2006/relationships/hyperlink" Target="https://login.consultant.ru/link/?req=doc&amp;base=LAW&amp;n=444519&amp;dst=100142" TargetMode="External"/><Relationship Id="rId14" Type="http://schemas.openxmlformats.org/officeDocument/2006/relationships/hyperlink" Target="https://login.consultant.ru/link/?req=doc&amp;base=LAW&amp;n=471312" TargetMode="External"/><Relationship Id="rId30" Type="http://schemas.openxmlformats.org/officeDocument/2006/relationships/hyperlink" Target="https://login.consultant.ru/link/?req=doc&amp;base=LAW&amp;n=444519&amp;dst=100557" TargetMode="External"/><Relationship Id="rId35" Type="http://schemas.openxmlformats.org/officeDocument/2006/relationships/hyperlink" Target="https://login.consultant.ru/link/?req=doc&amp;base=LAW&amp;n=444519&amp;dst=100100" TargetMode="External"/><Relationship Id="rId56" Type="http://schemas.openxmlformats.org/officeDocument/2006/relationships/hyperlink" Target="https://login.consultant.ru/link/?req=doc&amp;base=LAW&amp;n=444519&amp;dst=100142" TargetMode="External"/><Relationship Id="rId77" Type="http://schemas.openxmlformats.org/officeDocument/2006/relationships/hyperlink" Target="https://login.consultant.ru/link/?req=doc&amp;base=LAW&amp;n=444519&amp;dst=100686" TargetMode="External"/><Relationship Id="rId100" Type="http://schemas.openxmlformats.org/officeDocument/2006/relationships/hyperlink" Target="https://login.consultant.ru/link/?req=doc&amp;base=LAW&amp;n=448460&amp;dst=100041" TargetMode="External"/><Relationship Id="rId105" Type="http://schemas.openxmlformats.org/officeDocument/2006/relationships/hyperlink" Target="https://login.consultant.ru/link/?req=doc&amp;base=LAW&amp;n=444519&amp;dst=100291" TargetMode="External"/><Relationship Id="rId126" Type="http://schemas.openxmlformats.org/officeDocument/2006/relationships/hyperlink" Target="https://login.consultant.ru/link/?req=doc&amp;base=LAW&amp;n=444519&amp;dst=100454" TargetMode="External"/><Relationship Id="rId147" Type="http://schemas.openxmlformats.org/officeDocument/2006/relationships/hyperlink" Target="https://login.consultant.ru/link/?req=doc&amp;base=LAW&amp;n=465798&amp;dst=218" TargetMode="External"/><Relationship Id="rId8" Type="http://schemas.openxmlformats.org/officeDocument/2006/relationships/hyperlink" Target="https://login.consultant.ru/link/?req=doc&amp;base=LAW&amp;n=446793&amp;dst=100006" TargetMode="External"/><Relationship Id="rId51" Type="http://schemas.openxmlformats.org/officeDocument/2006/relationships/hyperlink" Target="https://login.consultant.ru/link/?req=doc&amp;base=LAW&amp;n=448460&amp;dst=100011" TargetMode="External"/><Relationship Id="rId72" Type="http://schemas.openxmlformats.org/officeDocument/2006/relationships/hyperlink" Target="https://login.consultant.ru/link/?req=doc&amp;base=LAW&amp;n=444519&amp;dst=100231" TargetMode="External"/><Relationship Id="rId93" Type="http://schemas.openxmlformats.org/officeDocument/2006/relationships/hyperlink" Target="https://login.consultant.ru/link/?req=doc&amp;base=LAW&amp;n=444519&amp;dst=100368" TargetMode="External"/><Relationship Id="rId98" Type="http://schemas.openxmlformats.org/officeDocument/2006/relationships/hyperlink" Target="https://login.consultant.ru/link/?req=doc&amp;base=LAW&amp;n=444519&amp;dst=100291" TargetMode="External"/><Relationship Id="rId121" Type="http://schemas.openxmlformats.org/officeDocument/2006/relationships/hyperlink" Target="https://login.consultant.ru/link/?req=doc&amp;base=LAW&amp;n=448460&amp;dst=100011" TargetMode="External"/><Relationship Id="rId142" Type="http://schemas.openxmlformats.org/officeDocument/2006/relationships/hyperlink" Target="https://login.consultant.ru/link/?req=doc&amp;base=LAW&amp;n=448460&amp;dst=100225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444519&amp;dst=100684" TargetMode="External"/><Relationship Id="rId46" Type="http://schemas.openxmlformats.org/officeDocument/2006/relationships/hyperlink" Target="https://login.consultant.ru/link/?req=doc&amp;base=LAW&amp;n=444519&amp;dst=100142" TargetMode="External"/><Relationship Id="rId67" Type="http://schemas.openxmlformats.org/officeDocument/2006/relationships/hyperlink" Target="https://login.consultant.ru/link/?req=doc&amp;base=LAW&amp;n=444519&amp;dst=100686" TargetMode="External"/><Relationship Id="rId116" Type="http://schemas.openxmlformats.org/officeDocument/2006/relationships/hyperlink" Target="https://login.consultant.ru/link/?req=doc&amp;base=LAW&amp;n=444519&amp;dst=100454" TargetMode="External"/><Relationship Id="rId137" Type="http://schemas.openxmlformats.org/officeDocument/2006/relationships/hyperlink" Target="https://login.consultant.ru/link/?req=doc&amp;base=LAW&amp;n=461363&amp;dst=826" TargetMode="External"/><Relationship Id="rId20" Type="http://schemas.openxmlformats.org/officeDocument/2006/relationships/hyperlink" Target="https://login.consultant.ru/link/?req=doc&amp;base=LAW&amp;n=444519&amp;dst=100685" TargetMode="External"/><Relationship Id="rId41" Type="http://schemas.openxmlformats.org/officeDocument/2006/relationships/hyperlink" Target="https://login.consultant.ru/link/?req=doc&amp;base=LAW&amp;n=448460&amp;dst=100011" TargetMode="External"/><Relationship Id="rId62" Type="http://schemas.openxmlformats.org/officeDocument/2006/relationships/hyperlink" Target="https://login.consultant.ru/link/?req=doc&amp;base=LAW&amp;n=444519&amp;dst=100231" TargetMode="External"/><Relationship Id="rId83" Type="http://schemas.openxmlformats.org/officeDocument/2006/relationships/hyperlink" Target="https://login.consultant.ru/link/?req=doc&amp;base=LAW&amp;n=444519&amp;dst=100184" TargetMode="External"/><Relationship Id="rId88" Type="http://schemas.openxmlformats.org/officeDocument/2006/relationships/hyperlink" Target="https://login.consultant.ru/link/?req=doc&amp;base=LAW&amp;n=444519&amp;dst=100291" TargetMode="External"/><Relationship Id="rId111" Type="http://schemas.openxmlformats.org/officeDocument/2006/relationships/hyperlink" Target="https://login.consultant.ru/link/?req=doc&amp;base=LAW&amp;n=448460&amp;dst=100011" TargetMode="External"/><Relationship Id="rId132" Type="http://schemas.openxmlformats.org/officeDocument/2006/relationships/hyperlink" Target="https://login.consultant.ru/link/?req=doc&amp;base=LAW&amp;n=444519&amp;dst=100291" TargetMode="External"/><Relationship Id="rId15" Type="http://schemas.openxmlformats.org/officeDocument/2006/relationships/hyperlink" Target="https://login.consultant.ru/link/?req=doc&amp;base=LAW&amp;n=448460&amp;dst=100225" TargetMode="External"/><Relationship Id="rId36" Type="http://schemas.openxmlformats.org/officeDocument/2006/relationships/hyperlink" Target="https://login.consultant.ru/link/?req=doc&amp;base=LAW&amp;n=444519&amp;dst=100684" TargetMode="External"/><Relationship Id="rId57" Type="http://schemas.openxmlformats.org/officeDocument/2006/relationships/hyperlink" Target="https://login.consultant.ru/link/?req=doc&amp;base=LAW&amp;n=444519&amp;dst=100685" TargetMode="External"/><Relationship Id="rId106" Type="http://schemas.openxmlformats.org/officeDocument/2006/relationships/hyperlink" Target="https://login.consultant.ru/link/?req=doc&amp;base=LAW&amp;n=444519&amp;dst=100410" TargetMode="External"/><Relationship Id="rId127" Type="http://schemas.openxmlformats.org/officeDocument/2006/relationships/hyperlink" Target="https://login.consultant.ru/link/?req=doc&amp;base=LAW&amp;n=444519&amp;dst=100686" TargetMode="External"/><Relationship Id="rId10" Type="http://schemas.openxmlformats.org/officeDocument/2006/relationships/hyperlink" Target="https://login.consultant.ru/link/?req=doc&amp;base=LAW&amp;n=458783&amp;dst=11" TargetMode="External"/><Relationship Id="rId31" Type="http://schemas.openxmlformats.org/officeDocument/2006/relationships/hyperlink" Target="https://login.consultant.ru/link/?req=doc&amp;base=LAW&amp;n=454305" TargetMode="External"/><Relationship Id="rId52" Type="http://schemas.openxmlformats.org/officeDocument/2006/relationships/hyperlink" Target="https://login.consultant.ru/link/?req=doc&amp;base=LAW&amp;n=444519&amp;dst=100231" TargetMode="External"/><Relationship Id="rId73" Type="http://schemas.openxmlformats.org/officeDocument/2006/relationships/hyperlink" Target="https://login.consultant.ru/link/?req=doc&amp;base=LAW&amp;n=444519&amp;dst=100184" TargetMode="External"/><Relationship Id="rId78" Type="http://schemas.openxmlformats.org/officeDocument/2006/relationships/hyperlink" Target="https://login.consultant.ru/link/?req=doc&amp;base=LAW&amp;n=444519&amp;dst=100231" TargetMode="External"/><Relationship Id="rId94" Type="http://schemas.openxmlformats.org/officeDocument/2006/relationships/hyperlink" Target="https://login.consultant.ru/link/?req=doc&amp;base=LAW&amp;n=461363&amp;dst=638" TargetMode="External"/><Relationship Id="rId99" Type="http://schemas.openxmlformats.org/officeDocument/2006/relationships/hyperlink" Target="https://login.consultant.ru/link/?req=doc&amp;base=LAW&amp;n=444519&amp;dst=100410" TargetMode="External"/><Relationship Id="rId101" Type="http://schemas.openxmlformats.org/officeDocument/2006/relationships/hyperlink" Target="https://login.consultant.ru/link/?req=doc&amp;base=LAW&amp;n=448460&amp;dst=100011" TargetMode="External"/><Relationship Id="rId122" Type="http://schemas.openxmlformats.org/officeDocument/2006/relationships/hyperlink" Target="https://login.consultant.ru/link/?req=doc&amp;base=LAW&amp;n=444519&amp;dst=100291" TargetMode="External"/><Relationship Id="rId143" Type="http://schemas.openxmlformats.org/officeDocument/2006/relationships/hyperlink" Target="https://login.consultant.ru/link/?req=doc&amp;base=LAW&amp;n=448460&amp;dst=100011" TargetMode="External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5069&amp;dst=13" TargetMode="External"/><Relationship Id="rId26" Type="http://schemas.openxmlformats.org/officeDocument/2006/relationships/hyperlink" Target="https://login.consultant.ru/link/?req=doc&amp;base=LAW&amp;n=444519&amp;dst=100410" TargetMode="External"/><Relationship Id="rId47" Type="http://schemas.openxmlformats.org/officeDocument/2006/relationships/hyperlink" Target="https://login.consultant.ru/link/?req=doc&amp;base=LAW&amp;n=444519&amp;dst=100685" TargetMode="External"/><Relationship Id="rId68" Type="http://schemas.openxmlformats.org/officeDocument/2006/relationships/hyperlink" Target="https://login.consultant.ru/link/?req=doc&amp;base=LAW&amp;n=444519&amp;dst=100231" TargetMode="External"/><Relationship Id="rId89" Type="http://schemas.openxmlformats.org/officeDocument/2006/relationships/hyperlink" Target="https://login.consultant.ru/link/?req=doc&amp;base=LAW&amp;n=444519&amp;dst=100368" TargetMode="External"/><Relationship Id="rId112" Type="http://schemas.openxmlformats.org/officeDocument/2006/relationships/hyperlink" Target="https://login.consultant.ru/link/?req=doc&amp;base=LAW&amp;n=444519&amp;dst=100291" TargetMode="External"/><Relationship Id="rId133" Type="http://schemas.openxmlformats.org/officeDocument/2006/relationships/hyperlink" Target="https://login.consultant.ru/link/?req=doc&amp;base=LAW&amp;n=444519&amp;dst=100454" TargetMode="External"/><Relationship Id="rId16" Type="http://schemas.openxmlformats.org/officeDocument/2006/relationships/hyperlink" Target="https://login.consultant.ru/link/?req=doc&amp;base=LAW&amp;n=444519&amp;dst=100024" TargetMode="External"/><Relationship Id="rId37" Type="http://schemas.openxmlformats.org/officeDocument/2006/relationships/hyperlink" Target="https://login.consultant.ru/link/?req=doc&amp;base=LAW&amp;n=388322&amp;dst=100025" TargetMode="External"/><Relationship Id="rId58" Type="http://schemas.openxmlformats.org/officeDocument/2006/relationships/hyperlink" Target="https://login.consultant.ru/link/?req=doc&amp;base=LAW&amp;n=444519&amp;dst=100231" TargetMode="External"/><Relationship Id="rId79" Type="http://schemas.openxmlformats.org/officeDocument/2006/relationships/hyperlink" Target="https://login.consultant.ru/link/?req=doc&amp;base=LAW&amp;n=444519&amp;dst=100184" TargetMode="External"/><Relationship Id="rId102" Type="http://schemas.openxmlformats.org/officeDocument/2006/relationships/hyperlink" Target="https://login.consultant.ru/link/?req=doc&amp;base=LAW&amp;n=444519&amp;dst=100291" TargetMode="External"/><Relationship Id="rId123" Type="http://schemas.openxmlformats.org/officeDocument/2006/relationships/hyperlink" Target="https://login.consultant.ru/link/?req=doc&amp;base=LAW&amp;n=444519&amp;dst=100454" TargetMode="External"/><Relationship Id="rId144" Type="http://schemas.openxmlformats.org/officeDocument/2006/relationships/hyperlink" Target="https://login.consultant.ru/link/?req=doc&amp;base=LAW&amp;n=448460&amp;dst=100225" TargetMode="External"/><Relationship Id="rId90" Type="http://schemas.openxmlformats.org/officeDocument/2006/relationships/hyperlink" Target="https://login.consultant.ru/link/?req=doc&amp;base=LAW&amp;n=448460&amp;dst=1000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74</Pages>
  <Words>30907</Words>
  <Characters>176172</Characters>
  <Application>Microsoft Office Word</Application>
  <DocSecurity>0</DocSecurity>
  <Lines>1468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2024-06-25T11:39:00Z</dcterms:created>
  <dcterms:modified xsi:type="dcterms:W3CDTF">2024-06-25T11:45:00Z</dcterms:modified>
</cp:coreProperties>
</file>